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2CC84C49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687888">
        <w:t>Steamfitter/Pipefitter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6B52EDE1" w:rsidR="00787526" w:rsidRDefault="0000578A" w:rsidP="000F0BED">
      <w:r>
        <w:t xml:space="preserve">For </w:t>
      </w:r>
      <w:r w:rsidR="00194167">
        <w:t>Steam</w:t>
      </w:r>
      <w:r w:rsidR="009E1035">
        <w:t>fitter-Pipefitter</w:t>
      </w:r>
      <w:r>
        <w:t>, there were</w:t>
      </w:r>
      <w:r w:rsidR="009E1035">
        <w:t xml:space="preserve"> 7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E11C25">
        <w:t>7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</w:t>
      </w:r>
      <w:proofErr w:type="gramStart"/>
      <w:r w:rsidR="00713C94">
        <w:t>a number of</w:t>
      </w:r>
      <w:proofErr w:type="gramEnd"/>
      <w:r w:rsidR="00713C94"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230F49D5" w14:textId="7431096F" w:rsidR="004C3B14" w:rsidRDefault="006162AD" w:rsidP="00D85CE5">
      <w:pPr>
        <w:pStyle w:val="Heading2"/>
      </w:pPr>
      <w:r>
        <w:t>Content Development Projects</w:t>
      </w:r>
    </w:p>
    <w:p w14:paraId="01C90D8C" w14:textId="77777777" w:rsidR="00665767" w:rsidRDefault="00665767" w:rsidP="00665767">
      <w:pPr>
        <w:pStyle w:val="Heading4"/>
      </w:pPr>
      <w:r>
        <w:t>Common First Period Pipe Trades</w:t>
      </w:r>
    </w:p>
    <w:p w14:paraId="19195EF2" w14:textId="77777777" w:rsidR="00665767" w:rsidRDefault="00665767" w:rsidP="00665767">
      <w:r w:rsidRPr="00590DE2">
        <w:t>The Common First Period Pipe Trades modules are part of a 2021/22 content development project and will completed later in May 2022.  The updated Common First Period Pipe Trades modules will be released as part of a separate file release and communication, which will be sent to all trades impacted by the Common First Period Pipe Trades updates.</w:t>
      </w:r>
    </w:p>
    <w:p w14:paraId="2E760C77" w14:textId="77777777" w:rsidR="00665767" w:rsidRPr="00665767" w:rsidRDefault="00665767" w:rsidP="00665767"/>
    <w:p w14:paraId="500EBB30" w14:textId="44E8C8C8" w:rsidR="007A4FDE" w:rsidRPr="00A92EC7" w:rsidRDefault="007A4FDE" w:rsidP="00760968">
      <w:pPr>
        <w:pStyle w:val="Heading4"/>
      </w:pPr>
      <w:r>
        <w:t>Steamfitter</w:t>
      </w:r>
      <w:r w:rsidR="00760968">
        <w:t>/</w:t>
      </w:r>
      <w:r>
        <w:t>Pipefitter Period 2</w:t>
      </w:r>
    </w:p>
    <w:p w14:paraId="2D1F7E47" w14:textId="7B39C19A" w:rsidR="0036157F" w:rsidRDefault="0036157F" w:rsidP="0036157F">
      <w:r>
        <w:t>The Steamfit</w:t>
      </w:r>
      <w:r w:rsidR="004D1A5F">
        <w:t>ter/Pipefitter</w:t>
      </w:r>
      <w:r>
        <w:t xml:space="preserve"> Period </w:t>
      </w:r>
      <w:r w:rsidR="004D1A5F">
        <w:t>2</w:t>
      </w:r>
      <w:r>
        <w:t xml:space="preserve"> content development project is complete.  The outcomes, learning objectives and related content in the newly updated Version 24 ILMs for </w:t>
      </w:r>
      <w:r w:rsidR="00DE0C40">
        <w:t>second</w:t>
      </w:r>
      <w:r>
        <w:t xml:space="preserve"> period are now aligned to the current Alberta course outline</w:t>
      </w:r>
      <w:r w:rsidR="005312C5">
        <w:t>.</w:t>
      </w:r>
      <w:r>
        <w:t xml:space="preserve"> </w:t>
      </w:r>
      <w:r w:rsidR="00BE1742">
        <w:t xml:space="preserve"> </w:t>
      </w:r>
      <w:r w:rsidR="00192841">
        <w:t xml:space="preserve">As part of our commitment to continuous improvement, we encourage you to utilize the above ILM Comments page to provide feedback on the new modules.  </w:t>
      </w:r>
      <w:r>
        <w:t xml:space="preserve">The updated module numbers and names are listed in the </w:t>
      </w:r>
      <w:r w:rsidR="00BE1742">
        <w:t>Second</w:t>
      </w:r>
      <w:r>
        <w:t xml:space="preserve"> Period table below.  </w:t>
      </w:r>
    </w:p>
    <w:p w14:paraId="62C4CE95" w14:textId="77777777" w:rsidR="00192841" w:rsidRDefault="00192841" w:rsidP="0036157F"/>
    <w:p w14:paraId="3C037E97" w14:textId="2C554517" w:rsidR="00192841" w:rsidRDefault="0053296A" w:rsidP="0036157F">
      <w:r>
        <w:lastRenderedPageBreak/>
        <w:t xml:space="preserve">As part of this update, the old Period 1 and Period 2 modules </w:t>
      </w:r>
      <w:r w:rsidR="00DE0C40">
        <w:t>for Steamfitter</w:t>
      </w:r>
      <w:r w:rsidR="00ED360B">
        <w:t xml:space="preserve">/Pipefitter </w:t>
      </w:r>
      <w:r>
        <w:t xml:space="preserve">will </w:t>
      </w:r>
      <w:r w:rsidR="00681AA9">
        <w:t xml:space="preserve">no longer be available to order from the ILM website.  </w:t>
      </w:r>
      <w:r w:rsidR="00490748">
        <w:t xml:space="preserve">We recognize some of the content in these older modules may still be needed to address content gaps in Period 3 and Period 4, within both Steamfitter/Pipefitter and potentially other trades.  </w:t>
      </w:r>
      <w:r w:rsidR="003C4B11">
        <w:t xml:space="preserve">If your Program determines, after reviewing the updated Period 2 content, that you may still require access to </w:t>
      </w:r>
      <w:r w:rsidR="006B1F60">
        <w:t>discontinued Period 1 and Period 2 modules, please contact the ILM office directly (</w:t>
      </w:r>
      <w:hyperlink r:id="rId12" w:history="1">
        <w:r w:rsidR="006B1F60" w:rsidRPr="00B41CC1">
          <w:rPr>
            <w:rStyle w:val="Hyperlink"/>
          </w:rPr>
          <w:t>ilm@nait.ca</w:t>
        </w:r>
      </w:hyperlink>
      <w:r w:rsidR="006B1F60">
        <w:t xml:space="preserve">).  We </w:t>
      </w:r>
      <w:r w:rsidR="004A688C">
        <w:t xml:space="preserve">can provide instructor-only, digital PDFs for </w:t>
      </w:r>
      <w:r w:rsidR="00410D85">
        <w:t>these older modules</w:t>
      </w:r>
      <w:r w:rsidR="004A688C">
        <w:t xml:space="preserve"> over the next year until </w:t>
      </w:r>
      <w:r w:rsidR="00665767">
        <w:t>we have completed development of the new Period 3 and Period 4 module sets.</w:t>
      </w:r>
    </w:p>
    <w:p w14:paraId="2C3C471E" w14:textId="77777777" w:rsidR="0036157F" w:rsidRDefault="0036157F" w:rsidP="0036157F"/>
    <w:p w14:paraId="03FE3149" w14:textId="77777777" w:rsidR="00665767" w:rsidRDefault="00665767" w:rsidP="00665767">
      <w:pPr>
        <w:pStyle w:val="Heading4"/>
      </w:pPr>
      <w:r>
        <w:t>Steamfitter/Pipefitter Period 3 and Period 4</w:t>
      </w:r>
    </w:p>
    <w:p w14:paraId="0FBF46E5" w14:textId="20B51856" w:rsidR="00E85E7F" w:rsidRDefault="00665767" w:rsidP="00E85E7F">
      <w:r>
        <w:t xml:space="preserve">Steamfitter/Pipefitter Period 3 and Period 4 modules are scheduled to be updated as part of a 2022/23 content development project.  The tentative timeline for completion of this project is May 2023.  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255779AB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0846ADED" w:rsidR="00BD2B94" w:rsidRDefault="00BD2B94" w:rsidP="00F031EB">
      <w:pPr>
        <w:pStyle w:val="Heading3"/>
      </w:pPr>
      <w:r>
        <w:t>First Period</w:t>
      </w:r>
      <w:r w:rsidR="00072B73">
        <w:t xml:space="preserve"> </w:t>
      </w:r>
    </w:p>
    <w:p w14:paraId="2BBF7FCB" w14:textId="58AC72A1" w:rsidR="00442494" w:rsidRDefault="00FA6E8B" w:rsidP="005375B7">
      <w:r w:rsidRPr="00665E2B">
        <w:t>n/a</w:t>
      </w:r>
      <w:r w:rsidR="00BC35DF" w:rsidRPr="00665E2B">
        <w:t xml:space="preserve"> – see </w:t>
      </w:r>
      <w:r w:rsidR="00CD78BA" w:rsidRPr="00665E2B">
        <w:t>previous info</w:t>
      </w:r>
      <w:r w:rsidR="00BC35DF" w:rsidRPr="00665E2B">
        <w:t xml:space="preserve"> on CFP</w:t>
      </w:r>
    </w:p>
    <w:p w14:paraId="4C5B134A" w14:textId="77777777" w:rsidR="00FA6E8B" w:rsidRPr="00D32AAC" w:rsidRDefault="00FA6E8B" w:rsidP="005375B7"/>
    <w:p w14:paraId="27D14FC3" w14:textId="08BE8035" w:rsidR="005375B7" w:rsidRPr="00D32AAC" w:rsidRDefault="005375B7" w:rsidP="00F031EB">
      <w:pPr>
        <w:pStyle w:val="Heading3"/>
      </w:pPr>
      <w:r w:rsidRPr="00D32AAC">
        <w:t>Second Period</w:t>
      </w:r>
      <w:r w:rsidR="008C1473">
        <w:t xml:space="preserve"> (new course outline alignment)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235"/>
        <w:gridCol w:w="3871"/>
        <w:gridCol w:w="987"/>
        <w:gridCol w:w="1424"/>
        <w:gridCol w:w="1435"/>
        <w:gridCol w:w="1128"/>
      </w:tblGrid>
      <w:tr w:rsidR="00A60CCC" w:rsidRPr="00D32AAC" w14:paraId="0842B4C8" w14:textId="77777777" w:rsidTr="003E0764">
        <w:trPr>
          <w:trHeight w:val="609"/>
          <w:jc w:val="center"/>
        </w:trPr>
        <w:tc>
          <w:tcPr>
            <w:tcW w:w="1235" w:type="dxa"/>
            <w:shd w:val="clear" w:color="auto" w:fill="5B9BD5" w:themeFill="accent5"/>
            <w:vAlign w:val="center"/>
          </w:tcPr>
          <w:p w14:paraId="296B6B2A" w14:textId="77777777" w:rsidR="00FA6E8B" w:rsidRPr="001201FD" w:rsidRDefault="00FA6E8B" w:rsidP="00A60CCC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8FAFEB4" w14:textId="77777777" w:rsidR="00FA6E8B" w:rsidRPr="001201FD" w:rsidRDefault="00FA6E8B" w:rsidP="00FF6EE5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7" w:type="dxa"/>
            <w:shd w:val="clear" w:color="auto" w:fill="5B9BD5" w:themeFill="accent5"/>
          </w:tcPr>
          <w:p w14:paraId="700A0E10" w14:textId="77777777" w:rsidR="00FA6E8B" w:rsidRPr="001201FD" w:rsidRDefault="00FA6E8B" w:rsidP="00FF6EE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4CCA7160" w14:textId="77777777" w:rsidR="00FA6E8B" w:rsidRPr="001201FD" w:rsidRDefault="00FA6E8B" w:rsidP="00FF6EE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435" w:type="dxa"/>
            <w:shd w:val="clear" w:color="auto" w:fill="5B9BD5" w:themeFill="accent5"/>
          </w:tcPr>
          <w:p w14:paraId="0D6C4991" w14:textId="0F5D9057" w:rsidR="00FA6E8B" w:rsidRPr="001201FD" w:rsidRDefault="00FA6E8B" w:rsidP="00FF6EE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Re</w:t>
            </w:r>
            <w:r w:rsidR="00A60CCC">
              <w:rPr>
                <w:b/>
                <w:bCs/>
              </w:rPr>
              <w:t>-</w:t>
            </w:r>
            <w:r w:rsidRPr="001201FD">
              <w:rPr>
                <w:b/>
                <w:bCs/>
              </w:rPr>
              <w:t>development</w:t>
            </w:r>
          </w:p>
        </w:tc>
        <w:tc>
          <w:tcPr>
            <w:tcW w:w="1128" w:type="dxa"/>
            <w:shd w:val="clear" w:color="auto" w:fill="5B9BD5" w:themeFill="accent5"/>
          </w:tcPr>
          <w:p w14:paraId="0E4F036A" w14:textId="77777777" w:rsidR="00FA6E8B" w:rsidRPr="001201FD" w:rsidRDefault="00FA6E8B" w:rsidP="00FF6EE5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47D87" w:rsidRPr="00D32AAC" w14:paraId="67AC9054" w14:textId="77777777" w:rsidTr="003E0764">
        <w:trPr>
          <w:trHeight w:val="265"/>
          <w:jc w:val="center"/>
        </w:trPr>
        <w:tc>
          <w:tcPr>
            <w:tcW w:w="1235" w:type="dxa"/>
          </w:tcPr>
          <w:p w14:paraId="021E03C6" w14:textId="77777777" w:rsidR="00247D87" w:rsidRPr="00D32AAC" w:rsidRDefault="00247D87" w:rsidP="00247D87">
            <w:r w:rsidRPr="00227486">
              <w:t>070201a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36F5C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Temperature and Heat Science</w:t>
            </w:r>
          </w:p>
        </w:tc>
        <w:tc>
          <w:tcPr>
            <w:tcW w:w="987" w:type="dxa"/>
          </w:tcPr>
          <w:p w14:paraId="5154119D" w14:textId="77777777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3481D0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7664D0DE" w14:textId="5388CBC1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14ADB95B" w14:textId="77777777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139221BA" w14:textId="77777777" w:rsidTr="003E0764">
        <w:trPr>
          <w:trHeight w:val="280"/>
          <w:jc w:val="center"/>
        </w:trPr>
        <w:tc>
          <w:tcPr>
            <w:tcW w:w="1235" w:type="dxa"/>
          </w:tcPr>
          <w:p w14:paraId="6229D02A" w14:textId="77777777" w:rsidR="00247D87" w:rsidRPr="00D32AAC" w:rsidRDefault="00247D87" w:rsidP="00247D87">
            <w:r w:rsidRPr="00227486">
              <w:t>070201b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B971" w14:textId="77777777" w:rsidR="00247D87" w:rsidRPr="00D32AAC" w:rsidRDefault="00247D87" w:rsidP="00247D87">
            <w:pPr>
              <w:rPr>
                <w:rFonts w:eastAsia="Calibri" w:cstheme="minorHAnsi"/>
                <w:color w:val="201F1E"/>
                <w:lang w:val="en-CA"/>
              </w:rPr>
            </w:pPr>
            <w:r w:rsidRPr="00D96887">
              <w:t>Expansion and Contraction Control</w:t>
            </w:r>
          </w:p>
        </w:tc>
        <w:tc>
          <w:tcPr>
            <w:tcW w:w="987" w:type="dxa"/>
          </w:tcPr>
          <w:p w14:paraId="6A8E0A40" w14:textId="3E7F33FE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2C3029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484078D9" w14:textId="41FD96DC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C690282" w14:textId="30FA7802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4B50DAA7" w14:textId="77777777" w:rsidTr="003E0764">
        <w:trPr>
          <w:trHeight w:val="265"/>
          <w:jc w:val="center"/>
        </w:trPr>
        <w:tc>
          <w:tcPr>
            <w:tcW w:w="1235" w:type="dxa"/>
          </w:tcPr>
          <w:p w14:paraId="682490A5" w14:textId="77777777" w:rsidR="00247D87" w:rsidRPr="00D32AAC" w:rsidRDefault="00247D87" w:rsidP="00247D87">
            <w:r w:rsidRPr="00227486">
              <w:t>070201c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DECFF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Heat Transfer Equipment</w:t>
            </w:r>
          </w:p>
        </w:tc>
        <w:tc>
          <w:tcPr>
            <w:tcW w:w="987" w:type="dxa"/>
          </w:tcPr>
          <w:p w14:paraId="4009D16C" w14:textId="5460938F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B3ED75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38A97773" w14:textId="38915768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858375D" w14:textId="1809A546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1EDF1D4B" w14:textId="77777777" w:rsidTr="003E0764">
        <w:trPr>
          <w:trHeight w:val="280"/>
          <w:jc w:val="center"/>
        </w:trPr>
        <w:tc>
          <w:tcPr>
            <w:tcW w:w="1235" w:type="dxa"/>
          </w:tcPr>
          <w:p w14:paraId="77E119C6" w14:textId="77777777" w:rsidR="00247D87" w:rsidRPr="00D32AAC" w:rsidRDefault="00247D87" w:rsidP="00247D87">
            <w:r w:rsidRPr="00227486">
              <w:t>070201d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6AA5B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Temperature and Heat Calculations</w:t>
            </w:r>
          </w:p>
        </w:tc>
        <w:tc>
          <w:tcPr>
            <w:tcW w:w="987" w:type="dxa"/>
          </w:tcPr>
          <w:p w14:paraId="41E22E6A" w14:textId="144726DE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1B6BAE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3FFEBD84" w14:textId="3AD2F052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2AB9397C" w14:textId="08AACBF9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440E922A" w14:textId="77777777" w:rsidTr="003E0764">
        <w:trPr>
          <w:trHeight w:val="265"/>
          <w:jc w:val="center"/>
        </w:trPr>
        <w:tc>
          <w:tcPr>
            <w:tcW w:w="1235" w:type="dxa"/>
          </w:tcPr>
          <w:p w14:paraId="70739884" w14:textId="77777777" w:rsidR="00247D87" w:rsidRPr="00D32AAC" w:rsidRDefault="00247D87" w:rsidP="00247D87">
            <w:r w:rsidRPr="00227486">
              <w:t>070201e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EEABA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Heat Loss Calculation</w:t>
            </w:r>
          </w:p>
        </w:tc>
        <w:tc>
          <w:tcPr>
            <w:tcW w:w="987" w:type="dxa"/>
          </w:tcPr>
          <w:p w14:paraId="5A6FB544" w14:textId="31B618C1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89C76D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62B44C47" w14:textId="495A54D4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39DF3C06" w14:textId="31E07A0F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4D7D6FE1" w14:textId="77777777" w:rsidTr="003E0764">
        <w:trPr>
          <w:trHeight w:val="280"/>
          <w:jc w:val="center"/>
        </w:trPr>
        <w:tc>
          <w:tcPr>
            <w:tcW w:w="1235" w:type="dxa"/>
          </w:tcPr>
          <w:p w14:paraId="7E0A22E1" w14:textId="77777777" w:rsidR="00247D87" w:rsidRPr="00D32AAC" w:rsidRDefault="00247D87" w:rsidP="00247D87">
            <w:r w:rsidRPr="00227486">
              <w:t>070201f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918D5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Heat Emission Units</w:t>
            </w:r>
          </w:p>
        </w:tc>
        <w:tc>
          <w:tcPr>
            <w:tcW w:w="987" w:type="dxa"/>
          </w:tcPr>
          <w:p w14:paraId="3A6A9066" w14:textId="60D19069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327DE9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1D1519DB" w14:textId="29751718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D8DA19A" w14:textId="629E096C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47D87" w:rsidRPr="00D32AAC" w14:paraId="6ED7E5AA" w14:textId="77777777" w:rsidTr="003E0764">
        <w:trPr>
          <w:trHeight w:val="265"/>
          <w:jc w:val="center"/>
        </w:trPr>
        <w:tc>
          <w:tcPr>
            <w:tcW w:w="1235" w:type="dxa"/>
          </w:tcPr>
          <w:p w14:paraId="6039E9E5" w14:textId="77777777" w:rsidR="00247D87" w:rsidRPr="00D32AAC" w:rsidRDefault="00247D87" w:rsidP="00247D87">
            <w:r w:rsidRPr="00227486">
              <w:lastRenderedPageBreak/>
              <w:t>070201g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EEA42" w14:textId="77777777" w:rsidR="00247D87" w:rsidRPr="00D32AAC" w:rsidRDefault="00247D87" w:rsidP="00247D87">
            <w:pPr>
              <w:rPr>
                <w:rFonts w:cstheme="minorHAnsi"/>
              </w:rPr>
            </w:pPr>
            <w:r w:rsidRPr="00D96887">
              <w:t>Buoyancy</w:t>
            </w:r>
          </w:p>
        </w:tc>
        <w:tc>
          <w:tcPr>
            <w:tcW w:w="987" w:type="dxa"/>
          </w:tcPr>
          <w:p w14:paraId="24FDA751" w14:textId="1CB82BC3" w:rsidR="00247D87" w:rsidRPr="00D32AAC" w:rsidRDefault="00247D87" w:rsidP="00247D8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0890E3" w14:textId="77777777" w:rsidR="00247D87" w:rsidRPr="00D32AAC" w:rsidRDefault="00247D87" w:rsidP="00247D87">
            <w:pPr>
              <w:jc w:val="center"/>
            </w:pPr>
          </w:p>
        </w:tc>
        <w:tc>
          <w:tcPr>
            <w:tcW w:w="1435" w:type="dxa"/>
          </w:tcPr>
          <w:p w14:paraId="0DAB32BA" w14:textId="0AEC91B5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BC5D060" w14:textId="6073A218" w:rsidR="00247D87" w:rsidRPr="00D32AAC" w:rsidRDefault="00247D87" w:rsidP="00247D8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2A07CB4A" w14:textId="77777777" w:rsidTr="003E0764">
        <w:trPr>
          <w:trHeight w:val="280"/>
          <w:jc w:val="center"/>
        </w:trPr>
        <w:tc>
          <w:tcPr>
            <w:tcW w:w="1235" w:type="dxa"/>
          </w:tcPr>
          <w:p w14:paraId="6B928F16" w14:textId="77777777" w:rsidR="00D42C65" w:rsidRPr="00D32AAC" w:rsidRDefault="00D42C65" w:rsidP="00D42C65">
            <w:r w:rsidRPr="00227486">
              <w:t>070202a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82138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Hydronic Heating Systems</w:t>
            </w:r>
          </w:p>
        </w:tc>
        <w:tc>
          <w:tcPr>
            <w:tcW w:w="987" w:type="dxa"/>
          </w:tcPr>
          <w:p w14:paraId="316F66A4" w14:textId="1136C675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C180D1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2F77803C" w14:textId="05C7220B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167F3B04" w14:textId="7D682FBF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601E832A" w14:textId="77777777" w:rsidTr="003E0764">
        <w:trPr>
          <w:trHeight w:val="280"/>
          <w:jc w:val="center"/>
        </w:trPr>
        <w:tc>
          <w:tcPr>
            <w:tcW w:w="1235" w:type="dxa"/>
          </w:tcPr>
          <w:p w14:paraId="080EB0A0" w14:textId="77777777" w:rsidR="00D42C65" w:rsidRPr="00D32AAC" w:rsidRDefault="00D42C65" w:rsidP="00D42C65">
            <w:r w:rsidRPr="00227486">
              <w:t>070202b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A9C54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Hydronic Heating Boilers</w:t>
            </w:r>
          </w:p>
        </w:tc>
        <w:tc>
          <w:tcPr>
            <w:tcW w:w="987" w:type="dxa"/>
          </w:tcPr>
          <w:p w14:paraId="646C10D0" w14:textId="1E8AC46A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CDF4A6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182F4C2A" w14:textId="4371AFE0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989A226" w14:textId="4C9DCD0E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636C92A4" w14:textId="77777777" w:rsidTr="003E0764">
        <w:trPr>
          <w:trHeight w:val="280"/>
          <w:jc w:val="center"/>
        </w:trPr>
        <w:tc>
          <w:tcPr>
            <w:tcW w:w="1235" w:type="dxa"/>
          </w:tcPr>
          <w:p w14:paraId="0D9AC9AA" w14:textId="77777777" w:rsidR="00D42C65" w:rsidRPr="00D32AAC" w:rsidRDefault="00D42C65" w:rsidP="00D42C65">
            <w:r w:rsidRPr="00227486">
              <w:t>070202c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7255A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Boiler Trim</w:t>
            </w:r>
          </w:p>
        </w:tc>
        <w:tc>
          <w:tcPr>
            <w:tcW w:w="987" w:type="dxa"/>
          </w:tcPr>
          <w:p w14:paraId="0CA08FB7" w14:textId="55BACB9C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B624CB" w14:textId="56DF8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14AE33E6" w14:textId="7B7500D5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A09C236" w14:textId="7A21F4DD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3DADE019" w14:textId="77777777" w:rsidTr="003E0764">
        <w:trPr>
          <w:trHeight w:val="280"/>
          <w:jc w:val="center"/>
        </w:trPr>
        <w:tc>
          <w:tcPr>
            <w:tcW w:w="1235" w:type="dxa"/>
          </w:tcPr>
          <w:p w14:paraId="574295B0" w14:textId="77777777" w:rsidR="00D42C65" w:rsidRPr="00D32AAC" w:rsidRDefault="00D42C65" w:rsidP="00D42C65">
            <w:r w:rsidRPr="00227486">
              <w:t>070202dA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5614C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Introduction to Pumps - Part A</w:t>
            </w:r>
          </w:p>
        </w:tc>
        <w:tc>
          <w:tcPr>
            <w:tcW w:w="987" w:type="dxa"/>
          </w:tcPr>
          <w:p w14:paraId="22226AB7" w14:textId="6A23FEAE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64BA9C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3C57BB21" w14:textId="52ADF120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0CB2AD45" w14:textId="01EE3647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1E1AAA59" w14:textId="77777777" w:rsidTr="003E0764">
        <w:trPr>
          <w:trHeight w:val="280"/>
          <w:jc w:val="center"/>
        </w:trPr>
        <w:tc>
          <w:tcPr>
            <w:tcW w:w="1235" w:type="dxa"/>
          </w:tcPr>
          <w:p w14:paraId="527AE31E" w14:textId="77777777" w:rsidR="00D42C65" w:rsidRPr="00D32AAC" w:rsidRDefault="00D42C65" w:rsidP="00D42C65">
            <w:r w:rsidRPr="00227486">
              <w:t>070202dB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7CD0A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Introduction to Pumps: Part B</w:t>
            </w:r>
          </w:p>
        </w:tc>
        <w:tc>
          <w:tcPr>
            <w:tcW w:w="987" w:type="dxa"/>
          </w:tcPr>
          <w:p w14:paraId="5C31DBFD" w14:textId="46154B35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D14D33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1B8BAAFF" w14:textId="76083B4D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82BA9B7" w14:textId="39F30B38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6A58B6A4" w14:textId="77777777" w:rsidTr="003E0764">
        <w:trPr>
          <w:trHeight w:val="280"/>
          <w:jc w:val="center"/>
        </w:trPr>
        <w:tc>
          <w:tcPr>
            <w:tcW w:w="1235" w:type="dxa"/>
          </w:tcPr>
          <w:p w14:paraId="0005DC25" w14:textId="77777777" w:rsidR="00D42C65" w:rsidRPr="00D32AAC" w:rsidRDefault="00D42C65" w:rsidP="00D42C65">
            <w:r w:rsidRPr="00227486">
              <w:t>070202e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B39AD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Hydronic Heating/Cooling Systems</w:t>
            </w:r>
          </w:p>
        </w:tc>
        <w:tc>
          <w:tcPr>
            <w:tcW w:w="987" w:type="dxa"/>
          </w:tcPr>
          <w:p w14:paraId="24409192" w14:textId="29A13C01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1D48B5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6A7B2A35" w14:textId="34D801A5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120F2705" w14:textId="2987BD5E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D42C65" w:rsidRPr="00D32AAC" w14:paraId="5F77B683" w14:textId="77777777" w:rsidTr="003E0764">
        <w:trPr>
          <w:trHeight w:val="280"/>
          <w:jc w:val="center"/>
        </w:trPr>
        <w:tc>
          <w:tcPr>
            <w:tcW w:w="1235" w:type="dxa"/>
          </w:tcPr>
          <w:p w14:paraId="6863AAE3" w14:textId="77777777" w:rsidR="00D42C65" w:rsidRPr="00D32AAC" w:rsidRDefault="00D42C65" w:rsidP="00D42C65">
            <w:r w:rsidRPr="00227486">
              <w:t>070202f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A33A" w14:textId="77777777" w:rsidR="00D42C65" w:rsidRPr="00D32AAC" w:rsidRDefault="00D42C65" w:rsidP="00D42C65">
            <w:pPr>
              <w:rPr>
                <w:rFonts w:cstheme="minorHAnsi"/>
              </w:rPr>
            </w:pPr>
            <w:r w:rsidRPr="00D96887">
              <w:t>Liquid Heat Tracing</w:t>
            </w:r>
          </w:p>
        </w:tc>
        <w:tc>
          <w:tcPr>
            <w:tcW w:w="987" w:type="dxa"/>
          </w:tcPr>
          <w:p w14:paraId="5145BCF7" w14:textId="1C453552" w:rsidR="00D42C65" w:rsidRPr="00D32AAC" w:rsidRDefault="00D42C65" w:rsidP="00D42C65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6F21D9" w14:textId="77777777" w:rsidR="00D42C65" w:rsidRPr="00D32AAC" w:rsidRDefault="00D42C65" w:rsidP="00D42C65">
            <w:pPr>
              <w:jc w:val="center"/>
            </w:pPr>
          </w:p>
        </w:tc>
        <w:tc>
          <w:tcPr>
            <w:tcW w:w="1435" w:type="dxa"/>
          </w:tcPr>
          <w:p w14:paraId="71728507" w14:textId="5DC3D667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1665FD8" w14:textId="261B3BB8" w:rsidR="00D42C65" w:rsidRPr="00D32AAC" w:rsidRDefault="00D42C65" w:rsidP="00D42C65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2DDDED12" w14:textId="77777777" w:rsidTr="003E0764">
        <w:trPr>
          <w:trHeight w:val="280"/>
          <w:jc w:val="center"/>
        </w:trPr>
        <w:tc>
          <w:tcPr>
            <w:tcW w:w="1235" w:type="dxa"/>
          </w:tcPr>
          <w:p w14:paraId="0EA19FA7" w14:textId="77777777" w:rsidR="00B705B4" w:rsidRPr="00D32AAC" w:rsidRDefault="00B705B4" w:rsidP="00B705B4">
            <w:r w:rsidRPr="00227486">
              <w:t>070203a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677E6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Lift Planning</w:t>
            </w:r>
          </w:p>
        </w:tc>
        <w:tc>
          <w:tcPr>
            <w:tcW w:w="987" w:type="dxa"/>
          </w:tcPr>
          <w:p w14:paraId="00E28F2C" w14:textId="7DCECCC5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9B2B95" w14:textId="093B598F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71E3A721" w14:textId="5667C709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58F8494" w14:textId="019293FC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5C699B0A" w14:textId="77777777" w:rsidTr="003E0764">
        <w:trPr>
          <w:trHeight w:val="280"/>
          <w:jc w:val="center"/>
        </w:trPr>
        <w:tc>
          <w:tcPr>
            <w:tcW w:w="1235" w:type="dxa"/>
          </w:tcPr>
          <w:p w14:paraId="35DC9412" w14:textId="77777777" w:rsidR="00B705B4" w:rsidRPr="00D32AAC" w:rsidRDefault="00B705B4" w:rsidP="00B705B4">
            <w:r w:rsidRPr="00227486">
              <w:t>070203b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949C8" w14:textId="77777777" w:rsidR="00B705B4" w:rsidRPr="00D32AAC" w:rsidRDefault="00B705B4" w:rsidP="00B705B4">
            <w:pPr>
              <w:rPr>
                <w:rFonts w:cstheme="minorHAnsi"/>
              </w:rPr>
            </w:pPr>
            <w:proofErr w:type="spellStart"/>
            <w:r w:rsidRPr="00D96887">
              <w:t>Fibre</w:t>
            </w:r>
            <w:proofErr w:type="spellEnd"/>
            <w:r w:rsidRPr="00D96887">
              <w:t xml:space="preserve"> and Wire Rope</w:t>
            </w:r>
          </w:p>
        </w:tc>
        <w:tc>
          <w:tcPr>
            <w:tcW w:w="987" w:type="dxa"/>
          </w:tcPr>
          <w:p w14:paraId="4D00764A" w14:textId="6F43EC1B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C6DFA8" w14:textId="44E76B09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97F03A6" w14:textId="664B94E2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8BBEC6A" w14:textId="1BC5C58B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1FBDC36A" w14:textId="77777777" w:rsidTr="003E0764">
        <w:trPr>
          <w:trHeight w:val="280"/>
          <w:jc w:val="center"/>
        </w:trPr>
        <w:tc>
          <w:tcPr>
            <w:tcW w:w="1235" w:type="dxa"/>
          </w:tcPr>
          <w:p w14:paraId="5A6DA446" w14:textId="77777777" w:rsidR="00B705B4" w:rsidRPr="00D32AAC" w:rsidRDefault="00B705B4" w:rsidP="00B705B4">
            <w:r w:rsidRPr="00227486">
              <w:t>070203c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402DF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Pulleys and Levers</w:t>
            </w:r>
          </w:p>
        </w:tc>
        <w:tc>
          <w:tcPr>
            <w:tcW w:w="987" w:type="dxa"/>
          </w:tcPr>
          <w:p w14:paraId="3B2EFF00" w14:textId="0D381C92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F9829D" w14:textId="7D0218EC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3146BD2" w14:textId="7C9BA286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01792645" w14:textId="3CACD3EC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5032E351" w14:textId="77777777" w:rsidTr="003E0764">
        <w:trPr>
          <w:trHeight w:val="280"/>
          <w:jc w:val="center"/>
        </w:trPr>
        <w:tc>
          <w:tcPr>
            <w:tcW w:w="1235" w:type="dxa"/>
          </w:tcPr>
          <w:p w14:paraId="4DFE82A3" w14:textId="77777777" w:rsidR="00B705B4" w:rsidRPr="00D32AAC" w:rsidRDefault="00B705B4" w:rsidP="00B705B4">
            <w:r w:rsidRPr="00227486">
              <w:t>070203d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69759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Slings and Hoisting Equipment Hardware</w:t>
            </w:r>
          </w:p>
        </w:tc>
        <w:tc>
          <w:tcPr>
            <w:tcW w:w="987" w:type="dxa"/>
          </w:tcPr>
          <w:p w14:paraId="2448F153" w14:textId="4D4AD821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5EB547" w14:textId="55133B6C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55D1A24" w14:textId="2BC7524E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FC0BD81" w14:textId="4B524A32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35539E90" w14:textId="77777777" w:rsidTr="003E0764">
        <w:trPr>
          <w:trHeight w:val="280"/>
          <w:jc w:val="center"/>
        </w:trPr>
        <w:tc>
          <w:tcPr>
            <w:tcW w:w="1235" w:type="dxa"/>
          </w:tcPr>
          <w:p w14:paraId="4B47722B" w14:textId="77777777" w:rsidR="00B705B4" w:rsidRPr="00D32AAC" w:rsidRDefault="00B705B4" w:rsidP="00B705B4">
            <w:r w:rsidRPr="00227486">
              <w:t>070203e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3AA00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Hoisting Communication</w:t>
            </w:r>
          </w:p>
        </w:tc>
        <w:tc>
          <w:tcPr>
            <w:tcW w:w="987" w:type="dxa"/>
          </w:tcPr>
          <w:p w14:paraId="34CD7554" w14:textId="2EF542B2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1ADB40" w14:textId="54832213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265A07E2" w14:textId="79B6FB9E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6ED3693" w14:textId="120C7B09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1AA6196D" w14:textId="77777777" w:rsidTr="003E0764">
        <w:trPr>
          <w:trHeight w:val="280"/>
          <w:jc w:val="center"/>
        </w:trPr>
        <w:tc>
          <w:tcPr>
            <w:tcW w:w="1235" w:type="dxa"/>
          </w:tcPr>
          <w:p w14:paraId="63F6C923" w14:textId="77777777" w:rsidR="00B705B4" w:rsidRPr="00D32AAC" w:rsidRDefault="00B705B4" w:rsidP="00B705B4">
            <w:r w:rsidRPr="00227486">
              <w:t>070203f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F20DB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Scaffolds and Access Equipment</w:t>
            </w:r>
          </w:p>
        </w:tc>
        <w:tc>
          <w:tcPr>
            <w:tcW w:w="987" w:type="dxa"/>
          </w:tcPr>
          <w:p w14:paraId="46EC1C91" w14:textId="03D8CFFB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10CA8E" w14:textId="45BF14FC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7E37884B" w14:textId="7BDFCFDC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337495DD" w14:textId="2FAF7D24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317CF84C" w14:textId="77777777" w:rsidTr="003E0764">
        <w:trPr>
          <w:trHeight w:val="280"/>
          <w:jc w:val="center"/>
        </w:trPr>
        <w:tc>
          <w:tcPr>
            <w:tcW w:w="1235" w:type="dxa"/>
          </w:tcPr>
          <w:p w14:paraId="712A31C7" w14:textId="77777777" w:rsidR="00B705B4" w:rsidRPr="00D32AAC" w:rsidRDefault="00B705B4" w:rsidP="00B705B4">
            <w:r w:rsidRPr="00227486">
              <w:t>070204a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48E8F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Plastic and Lined Piping</w:t>
            </w:r>
          </w:p>
        </w:tc>
        <w:tc>
          <w:tcPr>
            <w:tcW w:w="987" w:type="dxa"/>
          </w:tcPr>
          <w:p w14:paraId="619DFA1C" w14:textId="0DF3189D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90EF40" w14:textId="4E94D878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7370D04" w14:textId="543627AD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25FB3715" w14:textId="420406F7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6DB52A7A" w14:textId="77777777" w:rsidTr="003E0764">
        <w:trPr>
          <w:trHeight w:val="280"/>
          <w:jc w:val="center"/>
        </w:trPr>
        <w:tc>
          <w:tcPr>
            <w:tcW w:w="1235" w:type="dxa"/>
          </w:tcPr>
          <w:p w14:paraId="224E4305" w14:textId="77777777" w:rsidR="00B705B4" w:rsidRPr="00D32AAC" w:rsidRDefault="00B705B4" w:rsidP="00B705B4">
            <w:r w:rsidRPr="00227486">
              <w:t>070204b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DCE44" w14:textId="77777777" w:rsidR="00B705B4" w:rsidRPr="00D32AAC" w:rsidRDefault="00B705B4" w:rsidP="00B705B4">
            <w:pPr>
              <w:rPr>
                <w:rFonts w:cstheme="minorHAnsi"/>
              </w:rPr>
            </w:pPr>
            <w:proofErr w:type="spellStart"/>
            <w:r w:rsidRPr="00D96887">
              <w:t>Fibreglass</w:t>
            </w:r>
            <w:proofErr w:type="spellEnd"/>
            <w:r w:rsidRPr="00D96887">
              <w:t xml:space="preserve"> Piping</w:t>
            </w:r>
          </w:p>
        </w:tc>
        <w:tc>
          <w:tcPr>
            <w:tcW w:w="987" w:type="dxa"/>
          </w:tcPr>
          <w:p w14:paraId="228ECA11" w14:textId="2F8C19F5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EAACF7" w14:textId="66DCB363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77FA61CF" w14:textId="1FED4F8C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B87397C" w14:textId="2CCC98E2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6A8F2312" w14:textId="77777777" w:rsidTr="003E0764">
        <w:trPr>
          <w:trHeight w:val="280"/>
          <w:jc w:val="center"/>
        </w:trPr>
        <w:tc>
          <w:tcPr>
            <w:tcW w:w="1235" w:type="dxa"/>
          </w:tcPr>
          <w:p w14:paraId="5A2B81C1" w14:textId="77777777" w:rsidR="00B705B4" w:rsidRPr="00D32AAC" w:rsidRDefault="00B705B4" w:rsidP="00B705B4">
            <w:r w:rsidRPr="00227486">
              <w:t>070204c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DB7A2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Iron and Glass Piping</w:t>
            </w:r>
          </w:p>
        </w:tc>
        <w:tc>
          <w:tcPr>
            <w:tcW w:w="987" w:type="dxa"/>
          </w:tcPr>
          <w:p w14:paraId="591A989E" w14:textId="4011D784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5DCC46" w14:textId="3BDAD467" w:rsidR="00B705B4" w:rsidRPr="00FF6EE5" w:rsidRDefault="00B705B4" w:rsidP="00B705B4">
            <w:pPr>
              <w:rPr>
                <w:highlight w:val="yellow"/>
              </w:rPr>
            </w:pPr>
          </w:p>
        </w:tc>
        <w:tc>
          <w:tcPr>
            <w:tcW w:w="1435" w:type="dxa"/>
          </w:tcPr>
          <w:p w14:paraId="65728254" w14:textId="6E11611C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4FEB5BE" w14:textId="0785AC63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0DE5A13D" w14:textId="77777777" w:rsidTr="003E0764">
        <w:trPr>
          <w:trHeight w:val="280"/>
          <w:jc w:val="center"/>
        </w:trPr>
        <w:tc>
          <w:tcPr>
            <w:tcW w:w="1235" w:type="dxa"/>
          </w:tcPr>
          <w:p w14:paraId="10415CDB" w14:textId="77777777" w:rsidR="00B705B4" w:rsidRPr="00D32AAC" w:rsidRDefault="00B705B4" w:rsidP="00B705B4">
            <w:r w:rsidRPr="00227486">
              <w:t>070204d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405F1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Alloy Piping</w:t>
            </w:r>
          </w:p>
        </w:tc>
        <w:tc>
          <w:tcPr>
            <w:tcW w:w="987" w:type="dxa"/>
          </w:tcPr>
          <w:p w14:paraId="67B4B3DB" w14:textId="2E3305BE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A64D970" w14:textId="3F415407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29F66159" w14:textId="3C9D0252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C016DFE" w14:textId="76701134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3AF900F5" w14:textId="77777777" w:rsidTr="003E0764">
        <w:trPr>
          <w:trHeight w:val="280"/>
          <w:jc w:val="center"/>
        </w:trPr>
        <w:tc>
          <w:tcPr>
            <w:tcW w:w="1235" w:type="dxa"/>
          </w:tcPr>
          <w:p w14:paraId="3D674D4B" w14:textId="77777777" w:rsidR="00B705B4" w:rsidRPr="00D32AAC" w:rsidRDefault="00B705B4" w:rsidP="00B705B4">
            <w:r w:rsidRPr="00227486">
              <w:t>070204e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D0F90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Specialty Piping</w:t>
            </w:r>
          </w:p>
        </w:tc>
        <w:tc>
          <w:tcPr>
            <w:tcW w:w="987" w:type="dxa"/>
          </w:tcPr>
          <w:p w14:paraId="731ACE91" w14:textId="4450E729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7386E9" w14:textId="4841619D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790B8AC2" w14:textId="6E6EE1E6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AD726D1" w14:textId="6EC0DFB1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7B3E26AC" w14:textId="77777777" w:rsidTr="003E0764">
        <w:trPr>
          <w:trHeight w:val="280"/>
          <w:jc w:val="center"/>
        </w:trPr>
        <w:tc>
          <w:tcPr>
            <w:tcW w:w="1235" w:type="dxa"/>
          </w:tcPr>
          <w:p w14:paraId="7DA69975" w14:textId="77777777" w:rsidR="00B705B4" w:rsidRPr="00D32AAC" w:rsidRDefault="00B705B4" w:rsidP="00B705B4">
            <w:r w:rsidRPr="00227486">
              <w:t>070204f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A1144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Pipe Bending</w:t>
            </w:r>
          </w:p>
        </w:tc>
        <w:tc>
          <w:tcPr>
            <w:tcW w:w="987" w:type="dxa"/>
          </w:tcPr>
          <w:p w14:paraId="49554FF8" w14:textId="7852744C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E9B715" w14:textId="0F4AB268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6921803C" w14:textId="2EDD13CA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541754F" w14:textId="0E447023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4AD924C8" w14:textId="77777777" w:rsidTr="003E0764">
        <w:trPr>
          <w:trHeight w:val="280"/>
          <w:jc w:val="center"/>
        </w:trPr>
        <w:tc>
          <w:tcPr>
            <w:tcW w:w="1235" w:type="dxa"/>
          </w:tcPr>
          <w:p w14:paraId="1A5E7F8F" w14:textId="77777777" w:rsidR="00B705B4" w:rsidRPr="00D32AAC" w:rsidRDefault="00B705B4" w:rsidP="00B705B4">
            <w:r w:rsidRPr="00227486">
              <w:t>070205a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05A28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Trigonometry</w:t>
            </w:r>
          </w:p>
        </w:tc>
        <w:tc>
          <w:tcPr>
            <w:tcW w:w="987" w:type="dxa"/>
          </w:tcPr>
          <w:p w14:paraId="439F75C4" w14:textId="728EB12C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75B3BF" w14:textId="3FAB089D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97D9488" w14:textId="724D0120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1B7FFB2" w14:textId="672FE99B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7233ECD5" w14:textId="77777777" w:rsidTr="003E0764">
        <w:trPr>
          <w:trHeight w:val="280"/>
          <w:jc w:val="center"/>
        </w:trPr>
        <w:tc>
          <w:tcPr>
            <w:tcW w:w="1235" w:type="dxa"/>
          </w:tcPr>
          <w:p w14:paraId="0764F3B0" w14:textId="77777777" w:rsidR="00B705B4" w:rsidRPr="00D32AAC" w:rsidRDefault="00B705B4" w:rsidP="00B705B4">
            <w:r w:rsidRPr="00227486">
              <w:t>070205b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5510C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Multiple Pipe Offsets</w:t>
            </w:r>
          </w:p>
        </w:tc>
        <w:tc>
          <w:tcPr>
            <w:tcW w:w="987" w:type="dxa"/>
          </w:tcPr>
          <w:p w14:paraId="66631658" w14:textId="2E136D50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5D17C6" w14:textId="1F7637CB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865A653" w14:textId="0F31132D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EAA9C1C" w14:textId="3A5554A1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2908AC59" w14:textId="77777777" w:rsidTr="003E0764">
        <w:trPr>
          <w:trHeight w:val="280"/>
          <w:jc w:val="center"/>
        </w:trPr>
        <w:tc>
          <w:tcPr>
            <w:tcW w:w="1235" w:type="dxa"/>
          </w:tcPr>
          <w:p w14:paraId="4D11A196" w14:textId="77777777" w:rsidR="00B705B4" w:rsidRPr="00D32AAC" w:rsidRDefault="00B705B4" w:rsidP="00B705B4">
            <w:r w:rsidRPr="00227486">
              <w:t>070205c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0DB39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Gasket and Joint Layouts</w:t>
            </w:r>
          </w:p>
        </w:tc>
        <w:tc>
          <w:tcPr>
            <w:tcW w:w="987" w:type="dxa"/>
          </w:tcPr>
          <w:p w14:paraId="5C96EA7A" w14:textId="769C71A9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AE432E" w14:textId="15472889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C541506" w14:textId="68B96436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0B774CD" w14:textId="6AC1640B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60C4FB32" w14:textId="77777777" w:rsidTr="003E0764">
        <w:trPr>
          <w:trHeight w:val="280"/>
          <w:jc w:val="center"/>
        </w:trPr>
        <w:tc>
          <w:tcPr>
            <w:tcW w:w="1235" w:type="dxa"/>
          </w:tcPr>
          <w:p w14:paraId="4CC89DEF" w14:textId="77777777" w:rsidR="00B705B4" w:rsidRPr="00D32AAC" w:rsidRDefault="00B705B4" w:rsidP="00B705B4">
            <w:r w:rsidRPr="00227486">
              <w:t>070205d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FBE3A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Orthographic Projections</w:t>
            </w:r>
          </w:p>
        </w:tc>
        <w:tc>
          <w:tcPr>
            <w:tcW w:w="987" w:type="dxa"/>
          </w:tcPr>
          <w:p w14:paraId="3F11A032" w14:textId="1827D962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3B71F0" w14:textId="65EAD5AD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D8EBA82" w14:textId="2B4654AB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7960184" w14:textId="4BCB40D8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70ED03FC" w14:textId="77777777" w:rsidTr="003E0764">
        <w:trPr>
          <w:trHeight w:val="280"/>
          <w:jc w:val="center"/>
        </w:trPr>
        <w:tc>
          <w:tcPr>
            <w:tcW w:w="1235" w:type="dxa"/>
          </w:tcPr>
          <w:p w14:paraId="7FE5899F" w14:textId="77777777" w:rsidR="00B705B4" w:rsidRPr="00D32AAC" w:rsidRDefault="00B705B4" w:rsidP="00B705B4">
            <w:r w:rsidRPr="00227486">
              <w:t>070205e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D9E83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Piping Isometrics</w:t>
            </w:r>
          </w:p>
        </w:tc>
        <w:tc>
          <w:tcPr>
            <w:tcW w:w="987" w:type="dxa"/>
          </w:tcPr>
          <w:p w14:paraId="0816C3E9" w14:textId="4F8379CE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667D96" w14:textId="7D1439BE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32ECC952" w14:textId="442AF0EC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40F422EF" w14:textId="01E4BDCA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75AB33F2" w14:textId="77777777" w:rsidTr="003E0764">
        <w:trPr>
          <w:trHeight w:val="280"/>
          <w:jc w:val="center"/>
        </w:trPr>
        <w:tc>
          <w:tcPr>
            <w:tcW w:w="1235" w:type="dxa"/>
          </w:tcPr>
          <w:p w14:paraId="4FBEE098" w14:textId="77777777" w:rsidR="00B705B4" w:rsidRPr="00D32AAC" w:rsidRDefault="00B705B4" w:rsidP="00B705B4">
            <w:r w:rsidRPr="00227486">
              <w:t>070205f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AFF68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Drawing Specifications</w:t>
            </w:r>
          </w:p>
        </w:tc>
        <w:tc>
          <w:tcPr>
            <w:tcW w:w="987" w:type="dxa"/>
          </w:tcPr>
          <w:p w14:paraId="68E530F7" w14:textId="3F519BB7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945B0F" w14:textId="0BF81D72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576146F" w14:textId="3E696E8B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DFAB2D3" w14:textId="38CF9134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574989BB" w14:textId="77777777" w:rsidTr="003E0764">
        <w:trPr>
          <w:trHeight w:val="280"/>
          <w:jc w:val="center"/>
        </w:trPr>
        <w:tc>
          <w:tcPr>
            <w:tcW w:w="1235" w:type="dxa"/>
          </w:tcPr>
          <w:p w14:paraId="43F4CF50" w14:textId="77777777" w:rsidR="00B705B4" w:rsidRPr="00D32AAC" w:rsidRDefault="00B705B4" w:rsidP="00B705B4">
            <w:r w:rsidRPr="00227486">
              <w:t>070205g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20868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Drawing Views</w:t>
            </w:r>
          </w:p>
        </w:tc>
        <w:tc>
          <w:tcPr>
            <w:tcW w:w="987" w:type="dxa"/>
          </w:tcPr>
          <w:p w14:paraId="2BC9372E" w14:textId="0E023A95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56986E" w14:textId="488E55C9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222A10E" w14:textId="6DC2980B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158981E9" w14:textId="068E0C92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63668FF4" w14:textId="77777777" w:rsidTr="003E0764">
        <w:trPr>
          <w:trHeight w:val="280"/>
          <w:jc w:val="center"/>
        </w:trPr>
        <w:tc>
          <w:tcPr>
            <w:tcW w:w="1235" w:type="dxa"/>
          </w:tcPr>
          <w:p w14:paraId="3B35ACB7" w14:textId="77777777" w:rsidR="00B705B4" w:rsidRPr="00D32AAC" w:rsidRDefault="00B705B4" w:rsidP="00B705B4">
            <w:r w:rsidRPr="00227486">
              <w:t>070206a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FC3E5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Properties of Gas</w:t>
            </w:r>
          </w:p>
        </w:tc>
        <w:tc>
          <w:tcPr>
            <w:tcW w:w="987" w:type="dxa"/>
          </w:tcPr>
          <w:p w14:paraId="647AF2BE" w14:textId="1284F77C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BF58F6" w14:textId="177DE2C7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56C4AB75" w14:textId="5D4FDE1F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51F29C64" w14:textId="12171D9A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15E94128" w14:textId="77777777" w:rsidTr="003E0764">
        <w:trPr>
          <w:trHeight w:val="280"/>
          <w:jc w:val="center"/>
        </w:trPr>
        <w:tc>
          <w:tcPr>
            <w:tcW w:w="1235" w:type="dxa"/>
          </w:tcPr>
          <w:p w14:paraId="70AD657F" w14:textId="77777777" w:rsidR="00B705B4" w:rsidRPr="00D32AAC" w:rsidRDefault="00B705B4" w:rsidP="00B705B4">
            <w:r w:rsidRPr="00227486">
              <w:t>070206b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B9B84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Gas System Components</w:t>
            </w:r>
          </w:p>
        </w:tc>
        <w:tc>
          <w:tcPr>
            <w:tcW w:w="987" w:type="dxa"/>
          </w:tcPr>
          <w:p w14:paraId="092A03D4" w14:textId="5675A0E2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E18C92" w14:textId="5371AF34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06DA8B7E" w14:textId="5C093C7A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09261B12" w14:textId="79A9F0E3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319F9A2B" w14:textId="77777777" w:rsidTr="003E0764">
        <w:trPr>
          <w:trHeight w:val="280"/>
          <w:jc w:val="center"/>
        </w:trPr>
        <w:tc>
          <w:tcPr>
            <w:tcW w:w="1235" w:type="dxa"/>
          </w:tcPr>
          <w:p w14:paraId="3075572D" w14:textId="77777777" w:rsidR="00B705B4" w:rsidRPr="00D32AAC" w:rsidRDefault="00B705B4" w:rsidP="00B705B4">
            <w:r w:rsidRPr="00227486">
              <w:t>070206c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E234E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Test Equipment</w:t>
            </w:r>
          </w:p>
        </w:tc>
        <w:tc>
          <w:tcPr>
            <w:tcW w:w="987" w:type="dxa"/>
          </w:tcPr>
          <w:p w14:paraId="6DBD2586" w14:textId="078B3F29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C557CBF" w14:textId="4B5B3F99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469F50A0" w14:textId="6961FFC4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68E4EE87" w14:textId="0402C3C4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1B601C56" w14:textId="77777777" w:rsidTr="003E0764">
        <w:trPr>
          <w:trHeight w:val="280"/>
          <w:jc w:val="center"/>
        </w:trPr>
        <w:tc>
          <w:tcPr>
            <w:tcW w:w="1235" w:type="dxa"/>
          </w:tcPr>
          <w:p w14:paraId="52EA3764" w14:textId="77777777" w:rsidR="00B705B4" w:rsidRPr="00D32AAC" w:rsidRDefault="00B705B4" w:rsidP="00B705B4">
            <w:r w:rsidRPr="00227486">
              <w:t>070206d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BD403" w14:textId="77777777" w:rsidR="00B705B4" w:rsidRPr="00D32AAC" w:rsidRDefault="00B705B4" w:rsidP="00B705B4">
            <w:pPr>
              <w:rPr>
                <w:rFonts w:cstheme="minorHAnsi"/>
              </w:rPr>
            </w:pPr>
            <w:r w:rsidRPr="00D96887">
              <w:t>Pilots, Thermocouples, and Thermopiles</w:t>
            </w:r>
          </w:p>
        </w:tc>
        <w:tc>
          <w:tcPr>
            <w:tcW w:w="987" w:type="dxa"/>
          </w:tcPr>
          <w:p w14:paraId="23E16B61" w14:textId="791CEEB2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E13E7C" w14:textId="06A3A508" w:rsidR="00B705B4" w:rsidRPr="00FF6EE5" w:rsidRDefault="00B705B4" w:rsidP="00B705B4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14:paraId="7126D124" w14:textId="6F9DEE2C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8" w:type="dxa"/>
          </w:tcPr>
          <w:p w14:paraId="793257D2" w14:textId="65FE2137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40241DD3" w14:textId="77777777" w:rsidTr="003E0764">
        <w:trPr>
          <w:trHeight w:val="280"/>
          <w:jc w:val="center"/>
        </w:trPr>
        <w:tc>
          <w:tcPr>
            <w:tcW w:w="1235" w:type="dxa"/>
          </w:tcPr>
          <w:p w14:paraId="512BCB42" w14:textId="77777777" w:rsidR="00B705B4" w:rsidRPr="00665E2B" w:rsidRDefault="00B705B4" w:rsidP="00B705B4">
            <w:r w:rsidRPr="00665E2B">
              <w:t>DP070207j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18FC6" w14:textId="7BFB0DF6" w:rsidR="00B705B4" w:rsidRPr="00665E2B" w:rsidRDefault="00665E2B" w:rsidP="00B705B4">
            <w:pPr>
              <w:rPr>
                <w:rFonts w:cstheme="minorHAnsi"/>
              </w:rPr>
            </w:pPr>
            <w:r w:rsidRPr="00665E2B">
              <w:t>Drawing Package #1</w:t>
            </w:r>
          </w:p>
        </w:tc>
        <w:tc>
          <w:tcPr>
            <w:tcW w:w="987" w:type="dxa"/>
          </w:tcPr>
          <w:p w14:paraId="5A956EE0" w14:textId="614D333D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CB804F" w14:textId="7674F4C3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670636FB" w14:textId="18AD39CE" w:rsidR="00B705B4" w:rsidRPr="00B705B4" w:rsidRDefault="00B705B4" w:rsidP="00B705B4">
            <w:pPr>
              <w:jc w:val="center"/>
            </w:pPr>
          </w:p>
        </w:tc>
        <w:tc>
          <w:tcPr>
            <w:tcW w:w="1128" w:type="dxa"/>
          </w:tcPr>
          <w:p w14:paraId="747824AE" w14:textId="69B39974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B705B4" w:rsidRPr="00D32AAC" w14:paraId="674F6919" w14:textId="77777777" w:rsidTr="003E0764">
        <w:trPr>
          <w:trHeight w:val="280"/>
          <w:jc w:val="center"/>
        </w:trPr>
        <w:tc>
          <w:tcPr>
            <w:tcW w:w="1235" w:type="dxa"/>
          </w:tcPr>
          <w:p w14:paraId="4498EFCF" w14:textId="77777777" w:rsidR="00B705B4" w:rsidRPr="00665E2B" w:rsidRDefault="00B705B4" w:rsidP="00B705B4">
            <w:r w:rsidRPr="00665E2B">
              <w:t>DP070207k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AEF8" w14:textId="38DA783C" w:rsidR="00B705B4" w:rsidRPr="00665E2B" w:rsidRDefault="00665E2B" w:rsidP="00B705B4">
            <w:pPr>
              <w:rPr>
                <w:rFonts w:cstheme="minorHAnsi"/>
              </w:rPr>
            </w:pPr>
            <w:r w:rsidRPr="00665E2B">
              <w:t>Drawing Package #2</w:t>
            </w:r>
          </w:p>
        </w:tc>
        <w:tc>
          <w:tcPr>
            <w:tcW w:w="987" w:type="dxa"/>
          </w:tcPr>
          <w:p w14:paraId="1229209C" w14:textId="2A12DF5E" w:rsidR="00B705B4" w:rsidRPr="00D32AAC" w:rsidRDefault="00B705B4" w:rsidP="00B705B4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D4C335" w14:textId="7FDEDED6" w:rsidR="00B705B4" w:rsidRPr="00B705B4" w:rsidRDefault="00B705B4" w:rsidP="00B705B4">
            <w:pPr>
              <w:jc w:val="center"/>
            </w:pPr>
            <w:r w:rsidRPr="00B705B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435" w:type="dxa"/>
          </w:tcPr>
          <w:p w14:paraId="5351AD7B" w14:textId="488F418B" w:rsidR="00B705B4" w:rsidRPr="00B705B4" w:rsidRDefault="00B705B4" w:rsidP="00B705B4">
            <w:pPr>
              <w:jc w:val="center"/>
            </w:pPr>
          </w:p>
        </w:tc>
        <w:tc>
          <w:tcPr>
            <w:tcW w:w="1128" w:type="dxa"/>
          </w:tcPr>
          <w:p w14:paraId="7F7930BB" w14:textId="310FE607" w:rsidR="00B705B4" w:rsidRPr="00D32AAC" w:rsidRDefault="00B705B4" w:rsidP="00B705B4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55"/>
        <w:gridCol w:w="5220"/>
        <w:gridCol w:w="1038"/>
        <w:gridCol w:w="1424"/>
        <w:gridCol w:w="1147"/>
      </w:tblGrid>
      <w:tr w:rsidR="00791A3E" w:rsidRPr="00D32AAC" w14:paraId="42676B98" w14:textId="77777777" w:rsidTr="003E0764">
        <w:trPr>
          <w:trHeight w:val="609"/>
          <w:jc w:val="center"/>
        </w:trPr>
        <w:tc>
          <w:tcPr>
            <w:tcW w:w="1255" w:type="dxa"/>
            <w:shd w:val="clear" w:color="auto" w:fill="5B9BD5" w:themeFill="accent5"/>
            <w:vAlign w:val="center"/>
          </w:tcPr>
          <w:p w14:paraId="1C72C60C" w14:textId="4BA9E75E" w:rsidR="00791A3E" w:rsidRPr="00D32AAC" w:rsidRDefault="00791A3E" w:rsidP="003E0764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A248835" w14:textId="279A28BA" w:rsidR="00791A3E" w:rsidRPr="00D32AAC" w:rsidRDefault="00791A3E" w:rsidP="005329FE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1038" w:type="dxa"/>
            <w:shd w:val="clear" w:color="auto" w:fill="5B9BD5" w:themeFill="accent5"/>
          </w:tcPr>
          <w:p w14:paraId="668A4EE4" w14:textId="088FDCBE" w:rsidR="00791A3E" w:rsidRPr="00D32AAC" w:rsidRDefault="00791A3E" w:rsidP="001201F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6301618F" w14:textId="3323BEA7" w:rsidR="00791A3E" w:rsidRPr="00D32AAC" w:rsidRDefault="00791A3E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1147" w:type="dxa"/>
            <w:shd w:val="clear" w:color="auto" w:fill="5B9BD5" w:themeFill="accent5"/>
          </w:tcPr>
          <w:p w14:paraId="2FB80A14" w14:textId="75B7A4A7" w:rsidR="00791A3E" w:rsidRPr="00D32AAC" w:rsidRDefault="00791A3E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4D4926" w:rsidRPr="00D32AAC" w14:paraId="6A3DC889" w14:textId="77777777" w:rsidTr="00C5204E">
        <w:trPr>
          <w:trHeight w:val="265"/>
          <w:jc w:val="center"/>
        </w:trPr>
        <w:tc>
          <w:tcPr>
            <w:tcW w:w="1255" w:type="dxa"/>
          </w:tcPr>
          <w:p w14:paraId="14978741" w14:textId="1840541D" w:rsidR="004D4926" w:rsidRPr="00D32AAC" w:rsidRDefault="004D4926" w:rsidP="004D4926">
            <w:r w:rsidRPr="007C33FC">
              <w:t>070301a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C84B5" w14:textId="04F70FFF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Introduction to Refrigeration</w:t>
            </w:r>
          </w:p>
        </w:tc>
        <w:tc>
          <w:tcPr>
            <w:tcW w:w="1038" w:type="dxa"/>
          </w:tcPr>
          <w:p w14:paraId="0AEBE129" w14:textId="77777777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29875D" w14:textId="3E4F097C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2F339DE9" w14:textId="77777777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D7F1D2D" w14:textId="77777777" w:rsidTr="00FF6EE5">
        <w:trPr>
          <w:trHeight w:val="265"/>
          <w:jc w:val="center"/>
        </w:trPr>
        <w:tc>
          <w:tcPr>
            <w:tcW w:w="1255" w:type="dxa"/>
          </w:tcPr>
          <w:p w14:paraId="64E90D0B" w14:textId="76E7AD4E" w:rsidR="004D4926" w:rsidRPr="00D32AAC" w:rsidRDefault="004D4926" w:rsidP="004D4926">
            <w:r w:rsidRPr="007C33FC">
              <w:t>070301b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6438C" w14:textId="152D6C8D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Basic Refrigeration Systems</w:t>
            </w:r>
          </w:p>
        </w:tc>
        <w:tc>
          <w:tcPr>
            <w:tcW w:w="1038" w:type="dxa"/>
          </w:tcPr>
          <w:p w14:paraId="147A48EC" w14:textId="6B8A5DA7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4C5143" w14:textId="792BC185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34D654C7" w14:textId="3637C143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48283DEB" w14:textId="77777777" w:rsidTr="00FF6EE5">
        <w:trPr>
          <w:trHeight w:val="265"/>
          <w:jc w:val="center"/>
        </w:trPr>
        <w:tc>
          <w:tcPr>
            <w:tcW w:w="1255" w:type="dxa"/>
          </w:tcPr>
          <w:p w14:paraId="48C8DE61" w14:textId="30F08232" w:rsidR="004D4926" w:rsidRPr="00D32AAC" w:rsidRDefault="004D4926" w:rsidP="004D4926">
            <w:r w:rsidRPr="007C33FC">
              <w:t>070301cA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808DA" w14:textId="0AAA1892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Refrigeration and Basic HVAC Systems - Part A</w:t>
            </w:r>
          </w:p>
        </w:tc>
        <w:tc>
          <w:tcPr>
            <w:tcW w:w="1038" w:type="dxa"/>
          </w:tcPr>
          <w:p w14:paraId="18487654" w14:textId="657A2B7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EF033E8" w14:textId="1EAC059A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0041862" w14:textId="1AE2A6CA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DE6E0FA" w14:textId="77777777" w:rsidTr="00FF6EE5">
        <w:trPr>
          <w:trHeight w:val="265"/>
          <w:jc w:val="center"/>
        </w:trPr>
        <w:tc>
          <w:tcPr>
            <w:tcW w:w="1255" w:type="dxa"/>
          </w:tcPr>
          <w:p w14:paraId="4E195EEA" w14:textId="15BF918E" w:rsidR="004D4926" w:rsidRPr="00D32AAC" w:rsidRDefault="004D4926" w:rsidP="004D4926">
            <w:r w:rsidRPr="007C33FC">
              <w:t>070301cB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B127F" w14:textId="3A7D471F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Refrigeration and Basic HVAC Systems - Part B</w:t>
            </w:r>
          </w:p>
        </w:tc>
        <w:tc>
          <w:tcPr>
            <w:tcW w:w="1038" w:type="dxa"/>
          </w:tcPr>
          <w:p w14:paraId="46E163A9" w14:textId="4F797D45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B915D9" w14:textId="485FA934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A87FC4E" w14:textId="02C7A0E1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7EC4C97" w14:textId="77777777" w:rsidTr="00FF6EE5">
        <w:trPr>
          <w:trHeight w:val="265"/>
          <w:jc w:val="center"/>
        </w:trPr>
        <w:tc>
          <w:tcPr>
            <w:tcW w:w="1255" w:type="dxa"/>
          </w:tcPr>
          <w:p w14:paraId="60F61116" w14:textId="713FC2CF" w:rsidR="004D4926" w:rsidRPr="00D32AAC" w:rsidRDefault="004D4926" w:rsidP="004D4926">
            <w:r w:rsidRPr="007C33FC">
              <w:lastRenderedPageBreak/>
              <w:t>070302aA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A5920" w14:textId="731E3EEF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Controls - Part A</w:t>
            </w:r>
          </w:p>
        </w:tc>
        <w:tc>
          <w:tcPr>
            <w:tcW w:w="1038" w:type="dxa"/>
          </w:tcPr>
          <w:p w14:paraId="5139FC30" w14:textId="6D54C4F6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8C95EE" w14:textId="66541CFB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46092CC" w14:textId="6814F9AA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840A7DE" w14:textId="77777777" w:rsidTr="00FF6EE5">
        <w:trPr>
          <w:trHeight w:val="265"/>
          <w:jc w:val="center"/>
        </w:trPr>
        <w:tc>
          <w:tcPr>
            <w:tcW w:w="1255" w:type="dxa"/>
          </w:tcPr>
          <w:p w14:paraId="0F430457" w14:textId="36217151" w:rsidR="004D4926" w:rsidRPr="00D32AAC" w:rsidRDefault="004D4926" w:rsidP="004D4926">
            <w:r w:rsidRPr="007C33FC">
              <w:t>070302aB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3C06" w14:textId="6A614C62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Controls - Part B</w:t>
            </w:r>
          </w:p>
        </w:tc>
        <w:tc>
          <w:tcPr>
            <w:tcW w:w="1038" w:type="dxa"/>
          </w:tcPr>
          <w:p w14:paraId="38AD716C" w14:textId="44E20A9D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E4FB65" w14:textId="547FCCC4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B8D569E" w14:textId="2EBE063F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47529EA8" w14:textId="77777777" w:rsidTr="00FF6EE5">
        <w:trPr>
          <w:trHeight w:val="265"/>
          <w:jc w:val="center"/>
        </w:trPr>
        <w:tc>
          <w:tcPr>
            <w:tcW w:w="1255" w:type="dxa"/>
          </w:tcPr>
          <w:p w14:paraId="0374B988" w14:textId="3C04FC7B" w:rsidR="004D4926" w:rsidRPr="00D32AAC" w:rsidRDefault="004D4926" w:rsidP="004D4926">
            <w:r w:rsidRPr="007C33FC">
              <w:t>070303aA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E4DA1" w14:textId="31BC4BA8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Process Facilities - Part A</w:t>
            </w:r>
          </w:p>
        </w:tc>
        <w:tc>
          <w:tcPr>
            <w:tcW w:w="1038" w:type="dxa"/>
          </w:tcPr>
          <w:p w14:paraId="49F4EE4F" w14:textId="1E99551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6717DA" w14:textId="45DF58B7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20AE728" w14:textId="7B6260AB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5CD554C5" w14:textId="77777777" w:rsidTr="00FF6EE5">
        <w:trPr>
          <w:trHeight w:val="265"/>
          <w:jc w:val="center"/>
        </w:trPr>
        <w:tc>
          <w:tcPr>
            <w:tcW w:w="1255" w:type="dxa"/>
          </w:tcPr>
          <w:p w14:paraId="479D648E" w14:textId="2656BC2C" w:rsidR="004D4926" w:rsidRPr="00D32AAC" w:rsidRDefault="004D4926" w:rsidP="004D4926">
            <w:r w:rsidRPr="007C33FC">
              <w:t>070303aB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76709" w14:textId="1FAF2FC5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Process Facilities - Part B</w:t>
            </w:r>
          </w:p>
        </w:tc>
        <w:tc>
          <w:tcPr>
            <w:tcW w:w="1038" w:type="dxa"/>
          </w:tcPr>
          <w:p w14:paraId="0EA8C11A" w14:textId="70142B18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04CD98" w14:textId="245B3255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250478B" w14:textId="50C63D77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6C691E9" w14:textId="77777777" w:rsidTr="00FF6EE5">
        <w:trPr>
          <w:trHeight w:val="265"/>
          <w:jc w:val="center"/>
        </w:trPr>
        <w:tc>
          <w:tcPr>
            <w:tcW w:w="1255" w:type="dxa"/>
          </w:tcPr>
          <w:p w14:paraId="1443BC8E" w14:textId="687DB461" w:rsidR="004D4926" w:rsidRPr="00D32AAC" w:rsidRDefault="004D4926" w:rsidP="004D4926">
            <w:r w:rsidRPr="007C33FC">
              <w:t>070303bA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54544" w14:textId="1EC853D6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Basic Requirements of Specialty Piping Systems - Part A</w:t>
            </w:r>
          </w:p>
        </w:tc>
        <w:tc>
          <w:tcPr>
            <w:tcW w:w="1038" w:type="dxa"/>
          </w:tcPr>
          <w:p w14:paraId="305F0597" w14:textId="5B90BA8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8663B0F" w14:textId="7811D928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4F49A0D" w14:textId="5A50FE52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4914841" w14:textId="77777777" w:rsidTr="00FF6EE5">
        <w:trPr>
          <w:trHeight w:val="265"/>
          <w:jc w:val="center"/>
        </w:trPr>
        <w:tc>
          <w:tcPr>
            <w:tcW w:w="1255" w:type="dxa"/>
          </w:tcPr>
          <w:p w14:paraId="0AD83911" w14:textId="397DE99F" w:rsidR="004D4926" w:rsidRPr="00D32AAC" w:rsidRDefault="004D4926" w:rsidP="004D4926">
            <w:r w:rsidRPr="007C33FC">
              <w:t>070303bB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1F51A" w14:textId="06450639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Basic Requirements of Specialty Piping Systems - Part B</w:t>
            </w:r>
          </w:p>
        </w:tc>
        <w:tc>
          <w:tcPr>
            <w:tcW w:w="1038" w:type="dxa"/>
          </w:tcPr>
          <w:p w14:paraId="5FF4BB90" w14:textId="703986D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CC6A57" w14:textId="5FC4BC48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F185C15" w14:textId="69F724B9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42973E5F" w14:textId="77777777" w:rsidTr="00FF6EE5">
        <w:trPr>
          <w:trHeight w:val="265"/>
          <w:jc w:val="center"/>
        </w:trPr>
        <w:tc>
          <w:tcPr>
            <w:tcW w:w="1255" w:type="dxa"/>
          </w:tcPr>
          <w:p w14:paraId="548DA90C" w14:textId="2E784052" w:rsidR="004D4926" w:rsidRPr="00D32AAC" w:rsidRDefault="004D4926" w:rsidP="004D4926">
            <w:r w:rsidRPr="007C33FC">
              <w:t>070303c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B1D7B" w14:textId="210C6524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Basic Requirements of Specialty Systems</w:t>
            </w:r>
          </w:p>
        </w:tc>
        <w:tc>
          <w:tcPr>
            <w:tcW w:w="1038" w:type="dxa"/>
          </w:tcPr>
          <w:p w14:paraId="2EC6D5A5" w14:textId="4948AAA4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FEEC3E" w14:textId="1977ED9A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7AB9BD11" w14:textId="03C742D4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97B642A" w14:textId="77777777" w:rsidTr="00FF6EE5">
        <w:trPr>
          <w:trHeight w:val="265"/>
          <w:jc w:val="center"/>
        </w:trPr>
        <w:tc>
          <w:tcPr>
            <w:tcW w:w="1255" w:type="dxa"/>
          </w:tcPr>
          <w:p w14:paraId="3F408C77" w14:textId="56484F2C" w:rsidR="004D4926" w:rsidRPr="00D32AAC" w:rsidRDefault="004D4926" w:rsidP="004D4926">
            <w:r w:rsidRPr="007C33FC">
              <w:t>070303d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995C9" w14:textId="7390E4E6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Industrial Fire Protection Systems</w:t>
            </w:r>
          </w:p>
        </w:tc>
        <w:tc>
          <w:tcPr>
            <w:tcW w:w="1038" w:type="dxa"/>
          </w:tcPr>
          <w:p w14:paraId="49D410B8" w14:textId="0E5B6C0D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922E5F" w14:textId="28E2DF73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E09CFF2" w14:textId="644CE891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F02796F" w14:textId="77777777" w:rsidTr="00FF6EE5">
        <w:trPr>
          <w:trHeight w:val="265"/>
          <w:jc w:val="center"/>
        </w:trPr>
        <w:tc>
          <w:tcPr>
            <w:tcW w:w="1255" w:type="dxa"/>
          </w:tcPr>
          <w:p w14:paraId="218AA8EA" w14:textId="2F122C78" w:rsidR="004D4926" w:rsidRPr="00D32AAC" w:rsidRDefault="004D4926" w:rsidP="004D4926">
            <w:r w:rsidRPr="007C33FC">
              <w:t>070304a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ECFA1" w14:textId="18AA4F0E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Quality Control</w:t>
            </w:r>
          </w:p>
        </w:tc>
        <w:tc>
          <w:tcPr>
            <w:tcW w:w="1038" w:type="dxa"/>
          </w:tcPr>
          <w:p w14:paraId="1EF03D4A" w14:textId="7582E534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6C05A5" w14:textId="09936D89" w:rsidR="004D4926" w:rsidRPr="00D32AAC" w:rsidRDefault="004D4926" w:rsidP="004D4926">
            <w:pPr>
              <w:jc w:val="center"/>
            </w:pPr>
          </w:p>
        </w:tc>
        <w:tc>
          <w:tcPr>
            <w:tcW w:w="1147" w:type="dxa"/>
          </w:tcPr>
          <w:p w14:paraId="2821428A" w14:textId="399FF6A0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AC2BE33" w14:textId="77777777" w:rsidTr="00FF6EE5">
        <w:trPr>
          <w:trHeight w:val="265"/>
          <w:jc w:val="center"/>
        </w:trPr>
        <w:tc>
          <w:tcPr>
            <w:tcW w:w="1255" w:type="dxa"/>
          </w:tcPr>
          <w:p w14:paraId="3CF95960" w14:textId="6740B722" w:rsidR="004D4926" w:rsidRPr="00D32AAC" w:rsidRDefault="004D4926" w:rsidP="004D4926">
            <w:r w:rsidRPr="007C33FC">
              <w:t>070304b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682FE" w14:textId="58A79D88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Job Planning for New Construction</w:t>
            </w:r>
          </w:p>
        </w:tc>
        <w:tc>
          <w:tcPr>
            <w:tcW w:w="1038" w:type="dxa"/>
          </w:tcPr>
          <w:p w14:paraId="5A3C149A" w14:textId="48C51FFB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EF38FA" w14:textId="3F054995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D69B146" w14:textId="4D68C171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42DE8539" w14:textId="77777777" w:rsidTr="00FF6EE5">
        <w:trPr>
          <w:trHeight w:val="265"/>
          <w:jc w:val="center"/>
        </w:trPr>
        <w:tc>
          <w:tcPr>
            <w:tcW w:w="1255" w:type="dxa"/>
          </w:tcPr>
          <w:p w14:paraId="6C075010" w14:textId="38BE6E64" w:rsidR="004D4926" w:rsidRPr="00D32AAC" w:rsidRDefault="004D4926" w:rsidP="004D4926">
            <w:r w:rsidRPr="007C33FC">
              <w:t>070304c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77616" w14:textId="31535541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Job Planning for a Maintenance Project</w:t>
            </w:r>
          </w:p>
        </w:tc>
        <w:tc>
          <w:tcPr>
            <w:tcW w:w="1038" w:type="dxa"/>
          </w:tcPr>
          <w:p w14:paraId="209A28FF" w14:textId="46D1DD0C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52393FB" w14:textId="48E49D8A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0F0D9C0" w14:textId="7C19FCC2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80ACD4E" w14:textId="77777777" w:rsidTr="00FF6EE5">
        <w:trPr>
          <w:trHeight w:val="265"/>
          <w:jc w:val="center"/>
        </w:trPr>
        <w:tc>
          <w:tcPr>
            <w:tcW w:w="1255" w:type="dxa"/>
          </w:tcPr>
          <w:p w14:paraId="6DA9B9D1" w14:textId="7C9DC066" w:rsidR="004D4926" w:rsidRPr="00D32AAC" w:rsidRDefault="004D4926" w:rsidP="004D4926">
            <w:r w:rsidRPr="007C33FC">
              <w:t>070305a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A6629" w14:textId="64FA7933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Condensing Steam Plants</w:t>
            </w:r>
          </w:p>
        </w:tc>
        <w:tc>
          <w:tcPr>
            <w:tcW w:w="1038" w:type="dxa"/>
          </w:tcPr>
          <w:p w14:paraId="783E07A3" w14:textId="0C0291CB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B7E2C2" w14:textId="057C8AC2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F833811" w14:textId="599FE133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ADED976" w14:textId="77777777" w:rsidTr="00FF6EE5">
        <w:trPr>
          <w:trHeight w:val="265"/>
          <w:jc w:val="center"/>
        </w:trPr>
        <w:tc>
          <w:tcPr>
            <w:tcW w:w="1255" w:type="dxa"/>
          </w:tcPr>
          <w:p w14:paraId="7172D6D1" w14:textId="4AEB1399" w:rsidR="004D4926" w:rsidRPr="00D32AAC" w:rsidRDefault="004D4926" w:rsidP="004D4926">
            <w:r w:rsidRPr="007C33FC">
              <w:t>070305b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7F394" w14:textId="78088A84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Non-Condensing Steam Plants</w:t>
            </w:r>
          </w:p>
        </w:tc>
        <w:tc>
          <w:tcPr>
            <w:tcW w:w="1038" w:type="dxa"/>
          </w:tcPr>
          <w:p w14:paraId="0F386516" w14:textId="20AA5C5D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8ABB30" w14:textId="15E3DCDE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423BCAC6" w14:textId="42A624D7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A702D74" w14:textId="77777777" w:rsidTr="00FF6EE5">
        <w:trPr>
          <w:trHeight w:val="265"/>
          <w:jc w:val="center"/>
        </w:trPr>
        <w:tc>
          <w:tcPr>
            <w:tcW w:w="1255" w:type="dxa"/>
          </w:tcPr>
          <w:p w14:paraId="22494668" w14:textId="375BA8E1" w:rsidR="004D4926" w:rsidRPr="00D32AAC" w:rsidRDefault="004D4926" w:rsidP="004D4926">
            <w:r w:rsidRPr="007C33FC">
              <w:t>070305c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EC2A5" w14:textId="7AB6E6DB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High Temperature Hot Water Plants</w:t>
            </w:r>
          </w:p>
        </w:tc>
        <w:tc>
          <w:tcPr>
            <w:tcW w:w="1038" w:type="dxa"/>
          </w:tcPr>
          <w:p w14:paraId="671E1CFD" w14:textId="7AE029C3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94B093A" w14:textId="538B64A4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EADBE74" w14:textId="04AF1FFF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790937CE" w14:textId="77777777" w:rsidTr="00FF6EE5">
        <w:trPr>
          <w:trHeight w:val="265"/>
          <w:jc w:val="center"/>
        </w:trPr>
        <w:tc>
          <w:tcPr>
            <w:tcW w:w="1255" w:type="dxa"/>
          </w:tcPr>
          <w:p w14:paraId="0C8C6F4B" w14:textId="526A807A" w:rsidR="004D4926" w:rsidRPr="00D32AAC" w:rsidRDefault="004D4926" w:rsidP="004D4926">
            <w:r w:rsidRPr="007C33FC">
              <w:t>070305d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653E9" w14:textId="55C357F8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High-Pressure Boilers and Accessories</w:t>
            </w:r>
          </w:p>
        </w:tc>
        <w:tc>
          <w:tcPr>
            <w:tcW w:w="1038" w:type="dxa"/>
          </w:tcPr>
          <w:p w14:paraId="5C1DC5F1" w14:textId="4D6B1A61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3FA683" w14:textId="25A0C192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DE3D904" w14:textId="20DFE38A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2627E488" w14:textId="77777777" w:rsidTr="00FF6EE5">
        <w:trPr>
          <w:trHeight w:val="265"/>
          <w:jc w:val="center"/>
        </w:trPr>
        <w:tc>
          <w:tcPr>
            <w:tcW w:w="1255" w:type="dxa"/>
          </w:tcPr>
          <w:p w14:paraId="71AED35E" w14:textId="5ACF9FC3" w:rsidR="004D4926" w:rsidRPr="00D32AAC" w:rsidRDefault="004D4926" w:rsidP="004D4926">
            <w:r w:rsidRPr="007C33FC">
              <w:t>070305e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FAEF7" w14:textId="42129B09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High-Pressure Boiler Trim</w:t>
            </w:r>
          </w:p>
        </w:tc>
        <w:tc>
          <w:tcPr>
            <w:tcW w:w="1038" w:type="dxa"/>
          </w:tcPr>
          <w:p w14:paraId="38181046" w14:textId="4828F8FA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351F68" w14:textId="232ECE4A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27028152" w14:textId="66E47279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3A7D6E0C" w14:textId="77777777" w:rsidTr="00FF6EE5">
        <w:trPr>
          <w:trHeight w:val="265"/>
          <w:jc w:val="center"/>
        </w:trPr>
        <w:tc>
          <w:tcPr>
            <w:tcW w:w="1255" w:type="dxa"/>
          </w:tcPr>
          <w:p w14:paraId="637702A8" w14:textId="6A30D4B4" w:rsidR="004D4926" w:rsidRPr="00D32AAC" w:rsidRDefault="004D4926" w:rsidP="004D4926">
            <w:r w:rsidRPr="007C33FC">
              <w:t>070305f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DCB49" w14:textId="5ED28F38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High-Pressure Boiler Auxiliary Equipment</w:t>
            </w:r>
          </w:p>
        </w:tc>
        <w:tc>
          <w:tcPr>
            <w:tcW w:w="1038" w:type="dxa"/>
          </w:tcPr>
          <w:p w14:paraId="115C8AB6" w14:textId="65087C1F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421DC5" w14:textId="55ACB4F6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17CC424" w14:textId="118EAE3F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7446729" w14:textId="77777777" w:rsidTr="00FF6EE5">
        <w:trPr>
          <w:trHeight w:val="265"/>
          <w:jc w:val="center"/>
        </w:trPr>
        <w:tc>
          <w:tcPr>
            <w:tcW w:w="1255" w:type="dxa"/>
          </w:tcPr>
          <w:p w14:paraId="78F39B72" w14:textId="6E5CE790" w:rsidR="004D4926" w:rsidRPr="00D32AAC" w:rsidRDefault="004D4926" w:rsidP="004D4926">
            <w:r w:rsidRPr="007C33FC">
              <w:t>070305g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F637E" w14:textId="4ECD4736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Pressure Vessels</w:t>
            </w:r>
          </w:p>
        </w:tc>
        <w:tc>
          <w:tcPr>
            <w:tcW w:w="1038" w:type="dxa"/>
          </w:tcPr>
          <w:p w14:paraId="61B8B502" w14:textId="29BF5977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04FE93" w14:textId="0220E71F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8A6EFA6" w14:textId="2CD7F503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2253528D" w14:textId="77777777" w:rsidTr="00FF6EE5">
        <w:trPr>
          <w:trHeight w:val="265"/>
          <w:jc w:val="center"/>
        </w:trPr>
        <w:tc>
          <w:tcPr>
            <w:tcW w:w="1255" w:type="dxa"/>
          </w:tcPr>
          <w:p w14:paraId="663637AE" w14:textId="7D2C67E9" w:rsidR="004D4926" w:rsidRPr="00D32AAC" w:rsidRDefault="004D4926" w:rsidP="004D4926">
            <w:r w:rsidRPr="007C33FC">
              <w:t>070305h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2F95C" w14:textId="3431C3BA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Power Piping Auxiliary Equipment</w:t>
            </w:r>
          </w:p>
        </w:tc>
        <w:tc>
          <w:tcPr>
            <w:tcW w:w="1038" w:type="dxa"/>
          </w:tcPr>
          <w:p w14:paraId="12250E86" w14:textId="73DF3234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AAE4D3" w14:textId="434F3FEB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1194AB1" w14:textId="5495E4FB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3261F97" w14:textId="77777777" w:rsidTr="00FF6EE5">
        <w:trPr>
          <w:trHeight w:val="265"/>
          <w:jc w:val="center"/>
        </w:trPr>
        <w:tc>
          <w:tcPr>
            <w:tcW w:w="1255" w:type="dxa"/>
          </w:tcPr>
          <w:p w14:paraId="7192B46D" w14:textId="2B9B455D" w:rsidR="004D4926" w:rsidRPr="00D32AAC" w:rsidRDefault="004D4926" w:rsidP="004D4926">
            <w:r w:rsidRPr="007C33FC">
              <w:t>070305i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0A532" w14:textId="742E79A1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Power Piping Auxiliary Systems</w:t>
            </w:r>
          </w:p>
        </w:tc>
        <w:tc>
          <w:tcPr>
            <w:tcW w:w="1038" w:type="dxa"/>
          </w:tcPr>
          <w:p w14:paraId="136E42B6" w14:textId="157E6733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0207E7" w14:textId="5253E1EE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0F5DCD8" w14:textId="2D49C63A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626F85D" w14:textId="77777777" w:rsidTr="00FF6EE5">
        <w:trPr>
          <w:trHeight w:val="265"/>
          <w:jc w:val="center"/>
        </w:trPr>
        <w:tc>
          <w:tcPr>
            <w:tcW w:w="1255" w:type="dxa"/>
          </w:tcPr>
          <w:p w14:paraId="7380A87A" w14:textId="7EC0D407" w:rsidR="004D4926" w:rsidRPr="00D32AAC" w:rsidRDefault="004D4926" w:rsidP="004D4926">
            <w:r w:rsidRPr="007C33FC">
              <w:t>070305j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C4117" w14:textId="35FD0522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High-Pressure Steam Traps</w:t>
            </w:r>
          </w:p>
        </w:tc>
        <w:tc>
          <w:tcPr>
            <w:tcW w:w="1038" w:type="dxa"/>
          </w:tcPr>
          <w:p w14:paraId="1BE9D112" w14:textId="0C20D8DB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065E7A" w14:textId="770F43D8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33635E57" w14:textId="632C0CFE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F0E712A" w14:textId="77777777" w:rsidTr="00FF6EE5">
        <w:trPr>
          <w:trHeight w:val="265"/>
          <w:jc w:val="center"/>
        </w:trPr>
        <w:tc>
          <w:tcPr>
            <w:tcW w:w="1255" w:type="dxa"/>
          </w:tcPr>
          <w:p w14:paraId="2012C993" w14:textId="4693092D" w:rsidR="004D4926" w:rsidRPr="00D32AAC" w:rsidRDefault="004D4926" w:rsidP="004D4926">
            <w:r w:rsidRPr="007C33FC">
              <w:t>070305k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BD250" w14:textId="46BAB5B4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Cascading and Exhaust Steam Systems</w:t>
            </w:r>
          </w:p>
        </w:tc>
        <w:tc>
          <w:tcPr>
            <w:tcW w:w="1038" w:type="dxa"/>
          </w:tcPr>
          <w:p w14:paraId="25500C99" w14:textId="2BFB5866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0012A4" w14:textId="77DDD823" w:rsidR="004D4926" w:rsidRPr="00D32AAC" w:rsidRDefault="004D4926" w:rsidP="004D4926">
            <w:pPr>
              <w:jc w:val="center"/>
            </w:pPr>
          </w:p>
        </w:tc>
        <w:tc>
          <w:tcPr>
            <w:tcW w:w="1147" w:type="dxa"/>
          </w:tcPr>
          <w:p w14:paraId="1CD7D4E1" w14:textId="647AF8A6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A4718A3" w14:textId="77777777" w:rsidTr="00FF6EE5">
        <w:trPr>
          <w:trHeight w:val="265"/>
          <w:jc w:val="center"/>
        </w:trPr>
        <w:tc>
          <w:tcPr>
            <w:tcW w:w="1255" w:type="dxa"/>
          </w:tcPr>
          <w:p w14:paraId="08181F4B" w14:textId="11D3EE46" w:rsidR="004D4926" w:rsidRPr="00D32AAC" w:rsidRDefault="004D4926" w:rsidP="004D4926">
            <w:r w:rsidRPr="007C33FC">
              <w:t>070305l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53B38" w14:textId="03D997C1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Pressure Reducing Valve Stations</w:t>
            </w:r>
          </w:p>
        </w:tc>
        <w:tc>
          <w:tcPr>
            <w:tcW w:w="1038" w:type="dxa"/>
          </w:tcPr>
          <w:p w14:paraId="4C6D84F2" w14:textId="5CA1EFF7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921B32" w14:textId="668436B8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202A1A7E" w14:textId="4B7FB3A4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31B7C134" w14:textId="77777777" w:rsidTr="00FF6EE5">
        <w:trPr>
          <w:trHeight w:val="265"/>
          <w:jc w:val="center"/>
        </w:trPr>
        <w:tc>
          <w:tcPr>
            <w:tcW w:w="1255" w:type="dxa"/>
          </w:tcPr>
          <w:p w14:paraId="6488D5EB" w14:textId="0A68AEA0" w:rsidR="004D4926" w:rsidRPr="00D32AAC" w:rsidRDefault="004D4926" w:rsidP="004D4926">
            <w:r w:rsidRPr="007C33FC">
              <w:t>070305m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374C1" w14:textId="4D9F8707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Specialty Steam Equipment and Heat Tracing</w:t>
            </w:r>
          </w:p>
        </w:tc>
        <w:tc>
          <w:tcPr>
            <w:tcW w:w="1038" w:type="dxa"/>
          </w:tcPr>
          <w:p w14:paraId="7E230EE3" w14:textId="7D1B7D68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FF278F" w14:textId="14B9BFD6" w:rsidR="004D4926" w:rsidRPr="00D32AAC" w:rsidRDefault="004D4926" w:rsidP="004D4926">
            <w:pPr>
              <w:jc w:val="center"/>
            </w:pPr>
          </w:p>
        </w:tc>
        <w:tc>
          <w:tcPr>
            <w:tcW w:w="1147" w:type="dxa"/>
          </w:tcPr>
          <w:p w14:paraId="549D4D9F" w14:textId="22A6EF07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31E7E41E" w14:textId="77777777" w:rsidTr="00FF6EE5">
        <w:trPr>
          <w:trHeight w:val="265"/>
          <w:jc w:val="center"/>
        </w:trPr>
        <w:tc>
          <w:tcPr>
            <w:tcW w:w="1255" w:type="dxa"/>
          </w:tcPr>
          <w:p w14:paraId="717BA5B4" w14:textId="6CFFF6A1" w:rsidR="004D4926" w:rsidRPr="00D32AAC" w:rsidRDefault="004D4926" w:rsidP="004D4926">
            <w:r w:rsidRPr="007C33FC">
              <w:t>070305n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0E4FA" w14:textId="7C0BEF0E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Cooling Towers and Heat Exchangers</w:t>
            </w:r>
          </w:p>
        </w:tc>
        <w:tc>
          <w:tcPr>
            <w:tcW w:w="1038" w:type="dxa"/>
          </w:tcPr>
          <w:p w14:paraId="64AD0497" w14:textId="792C96E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95F06B" w14:textId="79340DD4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7F35115C" w14:textId="3EA671C4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65AFF3FB" w14:textId="77777777" w:rsidTr="00FF6EE5">
        <w:trPr>
          <w:trHeight w:val="265"/>
          <w:jc w:val="center"/>
        </w:trPr>
        <w:tc>
          <w:tcPr>
            <w:tcW w:w="1255" w:type="dxa"/>
          </w:tcPr>
          <w:p w14:paraId="282729BE" w14:textId="32A57BC5" w:rsidR="004D4926" w:rsidRPr="00D32AAC" w:rsidRDefault="004D4926" w:rsidP="004D4926">
            <w:r w:rsidRPr="007C33FC">
              <w:t>070306a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2582" w14:textId="70DEF248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Fabrication of Eccentric Reducing Tee</w:t>
            </w:r>
          </w:p>
        </w:tc>
        <w:tc>
          <w:tcPr>
            <w:tcW w:w="1038" w:type="dxa"/>
          </w:tcPr>
          <w:p w14:paraId="1FA0AAA5" w14:textId="12672F44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BF3B2E" w14:textId="5D0367D0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04E44BD" w14:textId="1B8D0CFC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23FB1D0E" w14:textId="77777777" w:rsidTr="00FF6EE5">
        <w:trPr>
          <w:trHeight w:val="265"/>
          <w:jc w:val="center"/>
        </w:trPr>
        <w:tc>
          <w:tcPr>
            <w:tcW w:w="1255" w:type="dxa"/>
          </w:tcPr>
          <w:p w14:paraId="2A2FBE8C" w14:textId="118A0305" w:rsidR="004D4926" w:rsidRPr="00D32AAC" w:rsidRDefault="004D4926" w:rsidP="004D4926">
            <w:r w:rsidRPr="007C33FC">
              <w:t>070306b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DDCF3" w14:textId="34019A49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Concentric Lateral Y Branch</w:t>
            </w:r>
          </w:p>
        </w:tc>
        <w:tc>
          <w:tcPr>
            <w:tcW w:w="1038" w:type="dxa"/>
          </w:tcPr>
          <w:p w14:paraId="1D0212D2" w14:textId="0D37EBC1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98D322" w14:textId="350137CE" w:rsidR="004D4926" w:rsidRPr="00D32AAC" w:rsidRDefault="004D4926" w:rsidP="004D4926">
            <w:pPr>
              <w:jc w:val="center"/>
            </w:pPr>
          </w:p>
        </w:tc>
        <w:tc>
          <w:tcPr>
            <w:tcW w:w="1147" w:type="dxa"/>
          </w:tcPr>
          <w:p w14:paraId="48E8BF2E" w14:textId="355BF42D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D928FD8" w14:textId="77777777" w:rsidTr="00FF6EE5">
        <w:trPr>
          <w:trHeight w:val="265"/>
          <w:jc w:val="center"/>
        </w:trPr>
        <w:tc>
          <w:tcPr>
            <w:tcW w:w="1255" w:type="dxa"/>
          </w:tcPr>
          <w:p w14:paraId="739677A7" w14:textId="76A2911C" w:rsidR="004D4926" w:rsidRPr="00D32AAC" w:rsidRDefault="004D4926" w:rsidP="004D4926">
            <w:r w:rsidRPr="007C33FC">
              <w:t>070306d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92C23" w14:textId="3C88AC2D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 xml:space="preserve">True </w:t>
            </w:r>
            <w:proofErr w:type="spellStart"/>
            <w:r w:rsidRPr="00B93B62">
              <w:t>Wye</w:t>
            </w:r>
            <w:proofErr w:type="spellEnd"/>
            <w:r w:rsidRPr="00B93B62">
              <w:t xml:space="preserve"> Project</w:t>
            </w:r>
          </w:p>
        </w:tc>
        <w:tc>
          <w:tcPr>
            <w:tcW w:w="1038" w:type="dxa"/>
          </w:tcPr>
          <w:p w14:paraId="399F3F44" w14:textId="23B32A81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4AD39E" w14:textId="66B282AF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2AA52BEB" w14:textId="2B726DA2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1F5BDACC" w14:textId="77777777" w:rsidTr="00FF6EE5">
        <w:trPr>
          <w:trHeight w:val="265"/>
          <w:jc w:val="center"/>
        </w:trPr>
        <w:tc>
          <w:tcPr>
            <w:tcW w:w="1255" w:type="dxa"/>
          </w:tcPr>
          <w:p w14:paraId="1AA51129" w14:textId="55A5C526" w:rsidR="004D4926" w:rsidRPr="00D32AAC" w:rsidRDefault="004D4926" w:rsidP="004D4926">
            <w:r w:rsidRPr="007C33FC">
              <w:t>070307a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01481" w14:textId="62420307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Trade Math</w:t>
            </w:r>
          </w:p>
        </w:tc>
        <w:tc>
          <w:tcPr>
            <w:tcW w:w="1038" w:type="dxa"/>
          </w:tcPr>
          <w:p w14:paraId="376F8510" w14:textId="6B83232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507561" w14:textId="4E352C5F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45B3D76A" w14:textId="20E8DC06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224A9AB2" w14:textId="77777777" w:rsidTr="00FF6EE5">
        <w:trPr>
          <w:trHeight w:val="265"/>
          <w:jc w:val="center"/>
        </w:trPr>
        <w:tc>
          <w:tcPr>
            <w:tcW w:w="1255" w:type="dxa"/>
          </w:tcPr>
          <w:p w14:paraId="21E57D0F" w14:textId="538924E3" w:rsidR="004D4926" w:rsidRPr="00D32AAC" w:rsidRDefault="004D4926" w:rsidP="004D4926">
            <w:r w:rsidRPr="007C33FC">
              <w:t>070307b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DB8" w14:textId="197B04BA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Trade Science</w:t>
            </w:r>
          </w:p>
        </w:tc>
        <w:tc>
          <w:tcPr>
            <w:tcW w:w="1038" w:type="dxa"/>
          </w:tcPr>
          <w:p w14:paraId="754761AA" w14:textId="204D9D09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7AA07B" w14:textId="694C5188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16B73E9" w14:textId="5C8E275A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774FC6B5" w14:textId="77777777" w:rsidTr="00FF6EE5">
        <w:trPr>
          <w:trHeight w:val="265"/>
          <w:jc w:val="center"/>
        </w:trPr>
        <w:tc>
          <w:tcPr>
            <w:tcW w:w="1255" w:type="dxa"/>
          </w:tcPr>
          <w:p w14:paraId="231D6B78" w14:textId="4F58E963" w:rsidR="004D4926" w:rsidRPr="00D32AAC" w:rsidRDefault="004D4926" w:rsidP="004D4926">
            <w:r w:rsidRPr="007C33FC">
              <w:t>070308a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0950A" w14:textId="1F711D9A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Applied Industrial Blueprint Reading</w:t>
            </w:r>
          </w:p>
        </w:tc>
        <w:tc>
          <w:tcPr>
            <w:tcW w:w="1038" w:type="dxa"/>
          </w:tcPr>
          <w:p w14:paraId="23526E30" w14:textId="548893AB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59DAD7" w14:textId="2FE0C611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0E2D34D0" w14:textId="1695D726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02E0D32A" w14:textId="77777777" w:rsidTr="00FF6EE5">
        <w:trPr>
          <w:trHeight w:val="265"/>
          <w:jc w:val="center"/>
        </w:trPr>
        <w:tc>
          <w:tcPr>
            <w:tcW w:w="1255" w:type="dxa"/>
          </w:tcPr>
          <w:p w14:paraId="4A8701F8" w14:textId="20FE5B66" w:rsidR="004D4926" w:rsidRPr="00D32AAC" w:rsidRDefault="004D4926" w:rsidP="004D4926">
            <w:r w:rsidRPr="007C33FC">
              <w:t>070308b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35672" w14:textId="5189621A" w:rsidR="004D4926" w:rsidRPr="00D32AAC" w:rsidRDefault="004D4926" w:rsidP="004D4926">
            <w:pPr>
              <w:rPr>
                <w:rFonts w:cstheme="minorHAnsi"/>
              </w:rPr>
            </w:pPr>
            <w:proofErr w:type="spellStart"/>
            <w:r w:rsidRPr="00B93B62">
              <w:t>Orthographics</w:t>
            </w:r>
            <w:proofErr w:type="spellEnd"/>
          </w:p>
        </w:tc>
        <w:tc>
          <w:tcPr>
            <w:tcW w:w="1038" w:type="dxa"/>
          </w:tcPr>
          <w:p w14:paraId="55F8149A" w14:textId="0D6B7FFC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3B32D6" w14:textId="5D1B5716" w:rsidR="004D4926" w:rsidRPr="00D32AAC" w:rsidRDefault="00AE0702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F19FBE1" w14:textId="70199C58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4D4926" w:rsidRPr="00D32AAC" w14:paraId="3242E369" w14:textId="77777777" w:rsidTr="00FF6EE5">
        <w:trPr>
          <w:trHeight w:val="265"/>
          <w:jc w:val="center"/>
        </w:trPr>
        <w:tc>
          <w:tcPr>
            <w:tcW w:w="1255" w:type="dxa"/>
          </w:tcPr>
          <w:p w14:paraId="06119F5E" w14:textId="59052920" w:rsidR="004D4926" w:rsidRPr="00D32AAC" w:rsidRDefault="004D4926" w:rsidP="004D4926">
            <w:r w:rsidRPr="007C33FC">
              <w:t>070308c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B99F6" w14:textId="1E857263" w:rsidR="004D4926" w:rsidRPr="00D32AAC" w:rsidRDefault="004D4926" w:rsidP="004D4926">
            <w:pPr>
              <w:rPr>
                <w:rFonts w:cstheme="minorHAnsi"/>
              </w:rPr>
            </w:pPr>
            <w:r w:rsidRPr="00B93B62">
              <w:t>Schematics</w:t>
            </w:r>
          </w:p>
        </w:tc>
        <w:tc>
          <w:tcPr>
            <w:tcW w:w="1038" w:type="dxa"/>
          </w:tcPr>
          <w:p w14:paraId="56EE67C5" w14:textId="218FC5D8" w:rsidR="004D4926" w:rsidRPr="00D32AAC" w:rsidRDefault="004D4926" w:rsidP="004D492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0FD366" w14:textId="68F4102D" w:rsidR="004D4926" w:rsidRPr="00D32AAC" w:rsidRDefault="004D4926" w:rsidP="004D492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12DB9EF" w14:textId="23A5BC46" w:rsidR="004D4926" w:rsidRPr="00D32AAC" w:rsidRDefault="004D4926" w:rsidP="004D4926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AE0702" w:rsidRPr="00D32AAC" w14:paraId="1F748793" w14:textId="77777777" w:rsidTr="00FF6EE5">
        <w:trPr>
          <w:trHeight w:val="265"/>
          <w:jc w:val="center"/>
        </w:trPr>
        <w:tc>
          <w:tcPr>
            <w:tcW w:w="1255" w:type="dxa"/>
          </w:tcPr>
          <w:p w14:paraId="4B1B07F7" w14:textId="36079EFF" w:rsidR="00AE0702" w:rsidRPr="00D32AAC" w:rsidRDefault="00AE0702" w:rsidP="00AE0702">
            <w:r w:rsidRPr="007C33FC">
              <w:t>070308d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D59E2" w14:textId="00820BDF" w:rsidR="00AE0702" w:rsidRPr="00D32AAC" w:rsidRDefault="00AE0702" w:rsidP="00AE0702">
            <w:pPr>
              <w:rPr>
                <w:rFonts w:cstheme="minorHAnsi"/>
              </w:rPr>
            </w:pPr>
            <w:r w:rsidRPr="00B93B62">
              <w:t>Piping Spools</w:t>
            </w:r>
          </w:p>
        </w:tc>
        <w:tc>
          <w:tcPr>
            <w:tcW w:w="1038" w:type="dxa"/>
          </w:tcPr>
          <w:p w14:paraId="063E1410" w14:textId="283483E0" w:rsidR="00AE0702" w:rsidRPr="00D32AAC" w:rsidRDefault="00AE0702" w:rsidP="00AE070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945EF1" w14:textId="4FFFE8DB" w:rsidR="00AE0702" w:rsidRPr="00D32AAC" w:rsidRDefault="00AE0702" w:rsidP="00AE070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550AEEB5" w14:textId="01B3F5EE" w:rsidR="00AE0702" w:rsidRPr="00D32AAC" w:rsidRDefault="00AE0702" w:rsidP="00AE070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AE0702" w:rsidRPr="00D32AAC" w14:paraId="4CC59FAA" w14:textId="77777777" w:rsidTr="00FF6EE5">
        <w:trPr>
          <w:trHeight w:val="265"/>
          <w:jc w:val="center"/>
        </w:trPr>
        <w:tc>
          <w:tcPr>
            <w:tcW w:w="1255" w:type="dxa"/>
          </w:tcPr>
          <w:p w14:paraId="5481C281" w14:textId="5D6B6577" w:rsidR="00AE0702" w:rsidRPr="00D32AAC" w:rsidRDefault="00AE0702" w:rsidP="00AE0702">
            <w:r w:rsidRPr="007C33FC">
              <w:t>070308e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FC03C" w14:textId="180E1D91" w:rsidR="00AE0702" w:rsidRPr="00D32AAC" w:rsidRDefault="00AE0702" w:rsidP="00AE0702">
            <w:pPr>
              <w:rPr>
                <w:rFonts w:cstheme="minorHAnsi"/>
              </w:rPr>
            </w:pPr>
            <w:r w:rsidRPr="00B93B62">
              <w:t>Rolling Offsets</w:t>
            </w:r>
          </w:p>
        </w:tc>
        <w:tc>
          <w:tcPr>
            <w:tcW w:w="1038" w:type="dxa"/>
          </w:tcPr>
          <w:p w14:paraId="244E6A75" w14:textId="6FEE5EDC" w:rsidR="00AE0702" w:rsidRPr="00D32AAC" w:rsidRDefault="00AE0702" w:rsidP="00AE070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56C7DE" w14:textId="27950B3A" w:rsidR="00AE0702" w:rsidRPr="00D32AAC" w:rsidRDefault="00AE0702" w:rsidP="00AE070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6F3E86C8" w14:textId="26BA0EFE" w:rsidR="00AE0702" w:rsidRPr="00D32AAC" w:rsidRDefault="00AE0702" w:rsidP="00AE070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AE0702" w:rsidRPr="00D32AAC" w14:paraId="51E3B1B3" w14:textId="77777777" w:rsidTr="003E0764">
        <w:trPr>
          <w:trHeight w:val="265"/>
          <w:jc w:val="center"/>
        </w:trPr>
        <w:tc>
          <w:tcPr>
            <w:tcW w:w="1255" w:type="dxa"/>
          </w:tcPr>
          <w:p w14:paraId="548B2415" w14:textId="7C207559" w:rsidR="00AE0702" w:rsidRPr="00D32AAC" w:rsidRDefault="00AE0702" w:rsidP="00AE0702">
            <w:r w:rsidRPr="007C33FC">
              <w:t>DP070308f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425F9" w14:textId="1BBB8DA6" w:rsidR="00AE0702" w:rsidRPr="00D32AAC" w:rsidRDefault="00AE0702" w:rsidP="00AE0702">
            <w:pPr>
              <w:rPr>
                <w:rFonts w:cstheme="minorHAnsi"/>
              </w:rPr>
            </w:pPr>
            <w:r>
              <w:rPr>
                <w:rFonts w:cstheme="minorHAnsi"/>
              </w:rPr>
              <w:t>Hewes Booster Pump Station</w:t>
            </w:r>
          </w:p>
        </w:tc>
        <w:tc>
          <w:tcPr>
            <w:tcW w:w="1038" w:type="dxa"/>
          </w:tcPr>
          <w:p w14:paraId="4961B452" w14:textId="4ADDF46C" w:rsidR="00AE0702" w:rsidRPr="00D32AAC" w:rsidRDefault="00AE0702" w:rsidP="00AE070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4F9929" w14:textId="1BDC789A" w:rsidR="00AE0702" w:rsidRPr="00D32AAC" w:rsidRDefault="00AE0702" w:rsidP="00AE070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3CB39EE6" w14:textId="3FF6BE62" w:rsidR="00AE0702" w:rsidRPr="00D32AAC" w:rsidRDefault="00AE0702" w:rsidP="00AE070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AE0702" w:rsidRPr="00D32AAC" w14:paraId="6961F55E" w14:textId="77777777" w:rsidTr="003E0764">
        <w:trPr>
          <w:trHeight w:val="265"/>
          <w:jc w:val="center"/>
        </w:trPr>
        <w:tc>
          <w:tcPr>
            <w:tcW w:w="1255" w:type="dxa"/>
          </w:tcPr>
          <w:p w14:paraId="2724F932" w14:textId="0442BF7D" w:rsidR="00AE0702" w:rsidRPr="00D32AAC" w:rsidRDefault="00AE0702" w:rsidP="00AE0702">
            <w:r w:rsidRPr="007C33FC">
              <w:t>DP070308g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8AC7C" w14:textId="14220D8D" w:rsidR="00AE0702" w:rsidRPr="00D32AAC" w:rsidRDefault="00AE0702" w:rsidP="00AE0702">
            <w:pPr>
              <w:rPr>
                <w:rFonts w:cstheme="minorHAnsi"/>
              </w:rPr>
            </w:pPr>
            <w:r>
              <w:rPr>
                <w:rFonts w:cstheme="minorHAnsi"/>
              </w:rPr>
              <w:t>AAE Solvent Recovery Unit</w:t>
            </w:r>
          </w:p>
        </w:tc>
        <w:tc>
          <w:tcPr>
            <w:tcW w:w="1038" w:type="dxa"/>
          </w:tcPr>
          <w:p w14:paraId="407DE92A" w14:textId="1E9052A9" w:rsidR="00AE0702" w:rsidRPr="00D32AAC" w:rsidRDefault="00AE0702" w:rsidP="00AE070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66BB1D" w14:textId="740B7F30" w:rsidR="00AE0702" w:rsidRPr="00D32AAC" w:rsidRDefault="00AE0702" w:rsidP="00AE070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35250C9F" w14:textId="21BFD4FE" w:rsidR="00AE0702" w:rsidRPr="00D32AAC" w:rsidRDefault="00AE0702" w:rsidP="00AE070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AE0702" w:rsidRPr="00D32AAC" w14:paraId="069EBECA" w14:textId="77777777" w:rsidTr="003E0764">
        <w:trPr>
          <w:trHeight w:val="265"/>
          <w:jc w:val="center"/>
        </w:trPr>
        <w:tc>
          <w:tcPr>
            <w:tcW w:w="1255" w:type="dxa"/>
          </w:tcPr>
          <w:p w14:paraId="6E0F0D88" w14:textId="0FB8BE1C" w:rsidR="00AE0702" w:rsidRPr="00D32AAC" w:rsidRDefault="00AE0702" w:rsidP="00AE0702">
            <w:r w:rsidRPr="007C33FC">
              <w:t>DP070308h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71A4F" w14:textId="07BA44E1" w:rsidR="00AE0702" w:rsidRPr="00D32AAC" w:rsidRDefault="00AE0702" w:rsidP="00AE07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JLGas</w:t>
            </w:r>
            <w:proofErr w:type="spellEnd"/>
            <w:r>
              <w:rPr>
                <w:rFonts w:cstheme="minorHAnsi"/>
              </w:rPr>
              <w:t xml:space="preserve"> Plant</w:t>
            </w:r>
          </w:p>
        </w:tc>
        <w:tc>
          <w:tcPr>
            <w:tcW w:w="1038" w:type="dxa"/>
          </w:tcPr>
          <w:p w14:paraId="240924F0" w14:textId="575AE592" w:rsidR="00AE0702" w:rsidRPr="00D32AAC" w:rsidRDefault="00AE0702" w:rsidP="00AE070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DAD5AB" w14:textId="7CE8C9D2" w:rsidR="00AE0702" w:rsidRPr="00D32AAC" w:rsidRDefault="00AE0702" w:rsidP="00AE070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147" w:type="dxa"/>
          </w:tcPr>
          <w:p w14:paraId="1F43C9BB" w14:textId="5525EEF3" w:rsidR="00AE0702" w:rsidRPr="00D32AAC" w:rsidRDefault="00AE0702" w:rsidP="00AE0702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2E6C2273" w14:textId="77777777" w:rsidR="005375B7" w:rsidRDefault="005375B7" w:rsidP="005375B7"/>
    <w:p w14:paraId="14FB9848" w14:textId="77777777" w:rsidR="007E2AFA" w:rsidRPr="00D32AAC" w:rsidRDefault="007E2AFA" w:rsidP="005375B7"/>
    <w:p w14:paraId="4F51166A" w14:textId="5EF205CE" w:rsidR="005329FE" w:rsidRPr="00D32AAC" w:rsidRDefault="00277DD5" w:rsidP="00F031EB">
      <w:pPr>
        <w:pStyle w:val="Heading3"/>
      </w:pPr>
      <w:r>
        <w:lastRenderedPageBreak/>
        <w:t>Fourth</w:t>
      </w:r>
      <w:r w:rsidR="005329FE" w:rsidRPr="00D32AAC">
        <w:t xml:space="preserve"> Period</w:t>
      </w:r>
    </w:p>
    <w:tbl>
      <w:tblPr>
        <w:tblStyle w:val="TableGrid"/>
        <w:tblW w:w="10067" w:type="dxa"/>
        <w:jc w:val="center"/>
        <w:tblLook w:val="04A0" w:firstRow="1" w:lastRow="0" w:firstColumn="1" w:lastColumn="0" w:noHBand="0" w:noVBand="1"/>
      </w:tblPr>
      <w:tblGrid>
        <w:gridCol w:w="1250"/>
        <w:gridCol w:w="5405"/>
        <w:gridCol w:w="996"/>
        <w:gridCol w:w="1424"/>
        <w:gridCol w:w="992"/>
      </w:tblGrid>
      <w:tr w:rsidR="003E0764" w:rsidRPr="00D32AAC" w14:paraId="5C8C8355" w14:textId="77777777" w:rsidTr="003E0764">
        <w:trPr>
          <w:trHeight w:val="730"/>
          <w:jc w:val="center"/>
        </w:trPr>
        <w:tc>
          <w:tcPr>
            <w:tcW w:w="1250" w:type="dxa"/>
            <w:shd w:val="clear" w:color="auto" w:fill="5B9BD5" w:themeFill="accent5"/>
            <w:vAlign w:val="center"/>
          </w:tcPr>
          <w:p w14:paraId="74D5BADE" w14:textId="77777777" w:rsidR="003E0764" w:rsidRPr="00D32AAC" w:rsidRDefault="003E0764" w:rsidP="003E0764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0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66ED919" w14:textId="77777777" w:rsidR="003E0764" w:rsidRPr="00D32AAC" w:rsidRDefault="003E0764" w:rsidP="00377570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6" w:type="dxa"/>
            <w:shd w:val="clear" w:color="auto" w:fill="5B9BD5" w:themeFill="accent5"/>
          </w:tcPr>
          <w:p w14:paraId="258B7710" w14:textId="223BBE40" w:rsidR="003E0764" w:rsidRPr="00D32AAC" w:rsidRDefault="003E0764" w:rsidP="0037757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726378A0" w14:textId="77777777" w:rsidR="003E0764" w:rsidRPr="00D32AAC" w:rsidRDefault="003E0764" w:rsidP="00377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3BA8FA06" w14:textId="77777777" w:rsidR="003E0764" w:rsidRPr="00D32AAC" w:rsidRDefault="003E0764" w:rsidP="00377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3E0764" w:rsidRPr="00D32AAC" w14:paraId="2A074DE4" w14:textId="77777777" w:rsidTr="003E0764">
        <w:trPr>
          <w:trHeight w:val="317"/>
          <w:jc w:val="center"/>
        </w:trPr>
        <w:tc>
          <w:tcPr>
            <w:tcW w:w="1250" w:type="dxa"/>
          </w:tcPr>
          <w:p w14:paraId="159734D7" w14:textId="3B55D854" w:rsidR="003E0764" w:rsidRPr="00D32AAC" w:rsidRDefault="00FC70CA" w:rsidP="00562274">
            <w:r w:rsidRPr="00FC70CA">
              <w:t>070403d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2D13A" w14:textId="43BCCCA6" w:rsidR="003E0764" w:rsidRPr="00D32AAC" w:rsidRDefault="00FC70CA" w:rsidP="00562274">
            <w:pPr>
              <w:rPr>
                <w:rFonts w:cstheme="minorHAnsi"/>
              </w:rPr>
            </w:pPr>
            <w:r w:rsidRPr="00FC70CA">
              <w:rPr>
                <w:rFonts w:cstheme="minorHAnsi"/>
              </w:rPr>
              <w:t>Job Planning &amp; Critical Lifts</w:t>
            </w:r>
          </w:p>
        </w:tc>
        <w:tc>
          <w:tcPr>
            <w:tcW w:w="996" w:type="dxa"/>
          </w:tcPr>
          <w:p w14:paraId="06B195F6" w14:textId="77777777" w:rsidR="003E0764" w:rsidRPr="00D32AAC" w:rsidRDefault="003E0764" w:rsidP="0037757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D2A374" w14:textId="761D7C1D" w:rsidR="003E0764" w:rsidRPr="00D32AAC" w:rsidRDefault="00996378" w:rsidP="0037757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2" w:type="dxa"/>
          </w:tcPr>
          <w:p w14:paraId="08E73C77" w14:textId="77777777" w:rsidR="003E0764" w:rsidRPr="00D32AAC" w:rsidRDefault="003E0764" w:rsidP="0037757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50"/>
        <w:gridCol w:w="5426"/>
        <w:gridCol w:w="985"/>
        <w:gridCol w:w="1424"/>
        <w:gridCol w:w="999"/>
      </w:tblGrid>
      <w:tr w:rsidR="003E0764" w:rsidRPr="00D32AAC" w14:paraId="6AEA8355" w14:textId="77777777" w:rsidTr="005A0F73">
        <w:trPr>
          <w:trHeight w:val="609"/>
          <w:jc w:val="center"/>
        </w:trPr>
        <w:tc>
          <w:tcPr>
            <w:tcW w:w="1250" w:type="dxa"/>
            <w:shd w:val="clear" w:color="auto" w:fill="5B9BD5" w:themeFill="accent5"/>
            <w:vAlign w:val="center"/>
          </w:tcPr>
          <w:p w14:paraId="176500FB" w14:textId="3863A1B2" w:rsidR="003E0764" w:rsidRPr="00D32AAC" w:rsidRDefault="003E0764" w:rsidP="003E0764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8E34F2A" w14:textId="4A2B5563" w:rsidR="003E0764" w:rsidRPr="00D32AAC" w:rsidRDefault="003E0764" w:rsidP="00377570">
            <w:pPr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6360B7A7" w14:textId="5DDE0F16" w:rsidR="003E0764" w:rsidRPr="00D32AAC" w:rsidRDefault="003E0764" w:rsidP="001201FD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07260C1" w14:textId="704242C0" w:rsidR="003E0764" w:rsidRPr="00D32AAC" w:rsidRDefault="003E0764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246C544B" w14:textId="009E49A8" w:rsidR="003E0764" w:rsidRPr="00D32AAC" w:rsidRDefault="003E0764" w:rsidP="001201F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E46FE7" w14:paraId="5A4E3C88" w14:textId="77777777" w:rsidTr="00C5204E">
        <w:trPr>
          <w:trHeight w:val="265"/>
          <w:jc w:val="center"/>
        </w:trPr>
        <w:tc>
          <w:tcPr>
            <w:tcW w:w="1250" w:type="dxa"/>
          </w:tcPr>
          <w:p w14:paraId="41BD35A9" w14:textId="4ADD91D7" w:rsidR="00E46FE7" w:rsidRPr="00D32AAC" w:rsidRDefault="00E46FE7" w:rsidP="00E46FE7">
            <w:r w:rsidRPr="00B41939">
              <w:t>A070101d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06FE3" w14:textId="54EA30EB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Glossary of Terms</w:t>
            </w:r>
          </w:p>
        </w:tc>
        <w:tc>
          <w:tcPr>
            <w:tcW w:w="985" w:type="dxa"/>
          </w:tcPr>
          <w:p w14:paraId="7B91029F" w14:textId="77777777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1E7F95" w14:textId="22C09303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731DD3AB" w14:textId="77777777" w:rsidR="00E46FE7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0DC642CB" w14:textId="77777777" w:rsidTr="00FF6EE5">
        <w:trPr>
          <w:trHeight w:val="265"/>
          <w:jc w:val="center"/>
        </w:trPr>
        <w:tc>
          <w:tcPr>
            <w:tcW w:w="1250" w:type="dxa"/>
          </w:tcPr>
          <w:p w14:paraId="28CF4631" w14:textId="3130C4A4" w:rsidR="00E46FE7" w:rsidRPr="00D32AAC" w:rsidRDefault="00E46FE7" w:rsidP="00E46FE7">
            <w:r w:rsidRPr="00B41939">
              <w:t>A070105b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4A111" w14:textId="37638DE0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Shop/Lab Practices: SMAW Welds on Mild Steel</w:t>
            </w:r>
          </w:p>
        </w:tc>
        <w:tc>
          <w:tcPr>
            <w:tcW w:w="985" w:type="dxa"/>
          </w:tcPr>
          <w:p w14:paraId="3C63D14B" w14:textId="73496AB2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6110B6" w14:textId="50D4B08E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12CAEBD7" w14:textId="628F2653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4FA010A1" w14:textId="77777777" w:rsidTr="00FF6EE5">
        <w:trPr>
          <w:trHeight w:val="265"/>
          <w:jc w:val="center"/>
        </w:trPr>
        <w:tc>
          <w:tcPr>
            <w:tcW w:w="1250" w:type="dxa"/>
          </w:tcPr>
          <w:p w14:paraId="1BC450BC" w14:textId="36F491C2" w:rsidR="00E46FE7" w:rsidRPr="00D32AAC" w:rsidRDefault="00E46FE7" w:rsidP="00E46FE7">
            <w:r w:rsidRPr="00B41939">
              <w:t>A070203d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A06A0" w14:textId="01469070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Flux Cored Arc Welding (FCAW)</w:t>
            </w:r>
          </w:p>
        </w:tc>
        <w:tc>
          <w:tcPr>
            <w:tcW w:w="985" w:type="dxa"/>
          </w:tcPr>
          <w:p w14:paraId="79BD0927" w14:textId="28BE1B24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1525FC" w14:textId="0A8628F5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1A5F2877" w14:textId="2023F784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6EFBF9D7" w14:textId="77777777" w:rsidTr="00FF6EE5">
        <w:trPr>
          <w:trHeight w:val="265"/>
          <w:jc w:val="center"/>
        </w:trPr>
        <w:tc>
          <w:tcPr>
            <w:tcW w:w="1250" w:type="dxa"/>
          </w:tcPr>
          <w:p w14:paraId="4AAAE18E" w14:textId="5F889292" w:rsidR="00E46FE7" w:rsidRPr="00D32AAC" w:rsidRDefault="00E46FE7" w:rsidP="00E46FE7">
            <w:r w:rsidRPr="00B41939">
              <w:t>A070203f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BE219" w14:textId="0B1FC5CC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Shop/Lab Practices: FCAW Welds on Mild Steel</w:t>
            </w:r>
          </w:p>
        </w:tc>
        <w:tc>
          <w:tcPr>
            <w:tcW w:w="985" w:type="dxa"/>
          </w:tcPr>
          <w:p w14:paraId="2F3DA6EF" w14:textId="1EDB48B7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39EE19" w14:textId="57DDEBA9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287015AB" w14:textId="5D814C13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6ABAB4AC" w14:textId="77777777" w:rsidTr="00FF6EE5">
        <w:trPr>
          <w:trHeight w:val="265"/>
          <w:jc w:val="center"/>
        </w:trPr>
        <w:tc>
          <w:tcPr>
            <w:tcW w:w="1250" w:type="dxa"/>
          </w:tcPr>
          <w:p w14:paraId="6053C5FF" w14:textId="156BD5BD" w:rsidR="00E46FE7" w:rsidRPr="00D32AAC" w:rsidRDefault="00E46FE7" w:rsidP="00E46FE7">
            <w:r w:rsidRPr="00B41939">
              <w:t>A070203g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FBD94" w14:textId="5CF3E3EC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Shop/Lab Practices: Combined GMAW and FCAW on Mild Steel</w:t>
            </w:r>
          </w:p>
        </w:tc>
        <w:tc>
          <w:tcPr>
            <w:tcW w:w="985" w:type="dxa"/>
          </w:tcPr>
          <w:p w14:paraId="0A788680" w14:textId="44506C90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CC84A9" w14:textId="77A6961F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5D0A2F05" w14:textId="5C61AD39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494AB52E" w14:textId="77777777" w:rsidTr="00FF6EE5">
        <w:trPr>
          <w:trHeight w:val="265"/>
          <w:jc w:val="center"/>
        </w:trPr>
        <w:tc>
          <w:tcPr>
            <w:tcW w:w="1250" w:type="dxa"/>
          </w:tcPr>
          <w:p w14:paraId="17B20CDE" w14:textId="64F3804F" w:rsidR="00E46FE7" w:rsidRPr="00D32AAC" w:rsidRDefault="00E46FE7" w:rsidP="00E46FE7">
            <w:r w:rsidRPr="00B41939">
              <w:t>A070203h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46715" w14:textId="137BBEA6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Shop/Lab Practices: SMAW Welds on Mild Steel Plate</w:t>
            </w:r>
          </w:p>
        </w:tc>
        <w:tc>
          <w:tcPr>
            <w:tcW w:w="985" w:type="dxa"/>
          </w:tcPr>
          <w:p w14:paraId="52136094" w14:textId="2A3F468A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6CE056" w14:textId="4CDA1A66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07E72387" w14:textId="5881E603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70A32283" w14:textId="77777777" w:rsidTr="00FF6EE5">
        <w:trPr>
          <w:trHeight w:val="265"/>
          <w:jc w:val="center"/>
        </w:trPr>
        <w:tc>
          <w:tcPr>
            <w:tcW w:w="1250" w:type="dxa"/>
          </w:tcPr>
          <w:p w14:paraId="521575F5" w14:textId="6C8E4FEE" w:rsidR="00E46FE7" w:rsidRPr="00D32AAC" w:rsidRDefault="00E46FE7" w:rsidP="00E46FE7">
            <w:r w:rsidRPr="00B41939">
              <w:t>A070305a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B2673" w14:textId="0D4DA34D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SMAW Groove Welds on Gray Cast Iron</w:t>
            </w:r>
          </w:p>
        </w:tc>
        <w:tc>
          <w:tcPr>
            <w:tcW w:w="985" w:type="dxa"/>
          </w:tcPr>
          <w:p w14:paraId="6FDED993" w14:textId="0A61DEAE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4DC766" w14:textId="66338DB3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69E77C94" w14:textId="67A867AA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12F9F85D" w14:textId="77777777" w:rsidTr="00FF6EE5">
        <w:trPr>
          <w:trHeight w:val="265"/>
          <w:jc w:val="center"/>
        </w:trPr>
        <w:tc>
          <w:tcPr>
            <w:tcW w:w="1250" w:type="dxa"/>
          </w:tcPr>
          <w:p w14:paraId="3D6FF93F" w14:textId="2A9D599E" w:rsidR="00E46FE7" w:rsidRPr="00D32AAC" w:rsidRDefault="00E46FE7" w:rsidP="00E46FE7">
            <w:r w:rsidRPr="00B41939">
              <w:t>A070305b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9B0E5" w14:textId="767E6EE7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Production and Properties of Metals</w:t>
            </w:r>
          </w:p>
        </w:tc>
        <w:tc>
          <w:tcPr>
            <w:tcW w:w="985" w:type="dxa"/>
          </w:tcPr>
          <w:p w14:paraId="6DC3EDD9" w14:textId="429DD646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0888191" w14:textId="62CFF347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5FDF4229" w14:textId="3C321C63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35EA23F0" w14:textId="77777777" w:rsidTr="00FF6EE5">
        <w:trPr>
          <w:trHeight w:val="265"/>
          <w:jc w:val="center"/>
        </w:trPr>
        <w:tc>
          <w:tcPr>
            <w:tcW w:w="1250" w:type="dxa"/>
          </w:tcPr>
          <w:p w14:paraId="429951D5" w14:textId="7183DB7C" w:rsidR="00E46FE7" w:rsidRPr="00D32AAC" w:rsidRDefault="00E46FE7" w:rsidP="00E46FE7">
            <w:r w:rsidRPr="00B41939">
              <w:t>A070305c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53837" w14:textId="6B717B04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Carbon and Alloy Steels and Alloy Steel Filler Metals</w:t>
            </w:r>
          </w:p>
        </w:tc>
        <w:tc>
          <w:tcPr>
            <w:tcW w:w="985" w:type="dxa"/>
          </w:tcPr>
          <w:p w14:paraId="0AAA55AC" w14:textId="6977DD73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A56A19" w14:textId="5EB4D02B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3BE406EA" w14:textId="36777CAA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23E82C80" w14:textId="77777777" w:rsidTr="00FF6EE5">
        <w:trPr>
          <w:trHeight w:val="265"/>
          <w:jc w:val="center"/>
        </w:trPr>
        <w:tc>
          <w:tcPr>
            <w:tcW w:w="1250" w:type="dxa"/>
          </w:tcPr>
          <w:p w14:paraId="72717B5C" w14:textId="6A88231F" w:rsidR="00E46FE7" w:rsidRPr="00D32AAC" w:rsidRDefault="00E46FE7" w:rsidP="00E46FE7">
            <w:r w:rsidRPr="00B41939">
              <w:t>A070305d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67C13" w14:textId="7B894641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Metal Identification</w:t>
            </w:r>
          </w:p>
        </w:tc>
        <w:tc>
          <w:tcPr>
            <w:tcW w:w="985" w:type="dxa"/>
          </w:tcPr>
          <w:p w14:paraId="56229DEC" w14:textId="20F65136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9114958" w14:textId="59A2F89B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773769F1" w14:textId="24965B16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23BCF509" w14:textId="77777777" w:rsidTr="00FF6EE5">
        <w:trPr>
          <w:trHeight w:val="265"/>
          <w:jc w:val="center"/>
        </w:trPr>
        <w:tc>
          <w:tcPr>
            <w:tcW w:w="1250" w:type="dxa"/>
          </w:tcPr>
          <w:p w14:paraId="1CFFFE59" w14:textId="03B85EDE" w:rsidR="00E46FE7" w:rsidRPr="00D32AAC" w:rsidRDefault="00E46FE7" w:rsidP="00E46FE7">
            <w:r w:rsidRPr="00B41939">
              <w:t>A070305e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D59A0" w14:textId="5C592AEA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Distortion</w:t>
            </w:r>
          </w:p>
        </w:tc>
        <w:tc>
          <w:tcPr>
            <w:tcW w:w="985" w:type="dxa"/>
          </w:tcPr>
          <w:p w14:paraId="17F418EF" w14:textId="373125FF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6D3915" w14:textId="5C283D3B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1B338D35" w14:textId="738B7AA8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59C90F9E" w14:textId="77777777" w:rsidTr="00FF6EE5">
        <w:trPr>
          <w:trHeight w:val="265"/>
          <w:jc w:val="center"/>
        </w:trPr>
        <w:tc>
          <w:tcPr>
            <w:tcW w:w="1250" w:type="dxa"/>
          </w:tcPr>
          <w:p w14:paraId="23111863" w14:textId="531C0EC3" w:rsidR="00E46FE7" w:rsidRPr="00D32AAC" w:rsidRDefault="00E46FE7" w:rsidP="00E46FE7">
            <w:r w:rsidRPr="00B41939">
              <w:t>A070305f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157B1" w14:textId="63D04439" w:rsidR="00E46FE7" w:rsidRPr="00D32AAC" w:rsidRDefault="00E46FE7" w:rsidP="00E46FE7">
            <w:pPr>
              <w:rPr>
                <w:rFonts w:cstheme="minorHAnsi"/>
              </w:rPr>
            </w:pPr>
            <w:proofErr w:type="spellStart"/>
            <w:r w:rsidRPr="00F05B0F">
              <w:t>Hardfacing</w:t>
            </w:r>
            <w:proofErr w:type="spellEnd"/>
          </w:p>
        </w:tc>
        <w:tc>
          <w:tcPr>
            <w:tcW w:w="985" w:type="dxa"/>
          </w:tcPr>
          <w:p w14:paraId="1CEE1751" w14:textId="48ED62C3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01351F" w14:textId="0EC1E1FE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4A5FD707" w14:textId="55F2A3B0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6AE46829" w14:textId="77777777" w:rsidTr="00FF6EE5">
        <w:trPr>
          <w:trHeight w:val="265"/>
          <w:jc w:val="center"/>
        </w:trPr>
        <w:tc>
          <w:tcPr>
            <w:tcW w:w="1250" w:type="dxa"/>
          </w:tcPr>
          <w:p w14:paraId="116905B4" w14:textId="766F3DCE" w:rsidR="00E46FE7" w:rsidRPr="00D32AAC" w:rsidRDefault="00E46FE7" w:rsidP="00E46FE7">
            <w:r w:rsidRPr="00B41939">
              <w:t>A070305g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C940D" w14:textId="47D62A27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SMAW Welds on Mild Steel</w:t>
            </w:r>
          </w:p>
        </w:tc>
        <w:tc>
          <w:tcPr>
            <w:tcW w:w="985" w:type="dxa"/>
          </w:tcPr>
          <w:p w14:paraId="4E98590A" w14:textId="587E7067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9CB5D1" w14:textId="3F0793C8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27F7DCF5" w14:textId="05AAF49E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753A113A" w14:textId="77777777" w:rsidTr="00FF6EE5">
        <w:trPr>
          <w:trHeight w:val="265"/>
          <w:jc w:val="center"/>
        </w:trPr>
        <w:tc>
          <w:tcPr>
            <w:tcW w:w="1250" w:type="dxa"/>
          </w:tcPr>
          <w:p w14:paraId="577CDFD5" w14:textId="24A3086A" w:rsidR="00E46FE7" w:rsidRPr="00D32AAC" w:rsidRDefault="00E46FE7" w:rsidP="00E46FE7">
            <w:r w:rsidRPr="00B41939">
              <w:t>A070405a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3E0CB" w14:textId="7E1C0623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Introduction to the GTAW Process</w:t>
            </w:r>
          </w:p>
        </w:tc>
        <w:tc>
          <w:tcPr>
            <w:tcW w:w="985" w:type="dxa"/>
          </w:tcPr>
          <w:p w14:paraId="65F3B398" w14:textId="0A76F2AC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3DC521" w14:textId="20BD3693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49C066F1" w14:textId="1048567A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36A1676B" w14:textId="77777777" w:rsidTr="00FF6EE5">
        <w:trPr>
          <w:trHeight w:val="265"/>
          <w:jc w:val="center"/>
        </w:trPr>
        <w:tc>
          <w:tcPr>
            <w:tcW w:w="1250" w:type="dxa"/>
          </w:tcPr>
          <w:p w14:paraId="4FB3CA91" w14:textId="1D8698A9" w:rsidR="00E46FE7" w:rsidRPr="00D32AAC" w:rsidRDefault="00E46FE7" w:rsidP="00E46FE7">
            <w:r w:rsidRPr="00B41939">
              <w:t>A070405b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EF71D" w14:textId="1424631B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GTAW Electrodes Filler Metals and Shielding Gases</w:t>
            </w:r>
          </w:p>
        </w:tc>
        <w:tc>
          <w:tcPr>
            <w:tcW w:w="985" w:type="dxa"/>
          </w:tcPr>
          <w:p w14:paraId="1F0AF698" w14:textId="422A3D51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A2DDA5" w14:textId="15E373DB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3D1DADCD" w14:textId="697F32B3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7BC2B74D" w14:textId="77777777" w:rsidTr="00FF6EE5">
        <w:trPr>
          <w:trHeight w:val="265"/>
          <w:jc w:val="center"/>
        </w:trPr>
        <w:tc>
          <w:tcPr>
            <w:tcW w:w="1250" w:type="dxa"/>
          </w:tcPr>
          <w:p w14:paraId="69094B76" w14:textId="4F9B502E" w:rsidR="00E46FE7" w:rsidRPr="00D32AAC" w:rsidRDefault="00E46FE7" w:rsidP="00E46FE7">
            <w:r w:rsidRPr="00B41939">
              <w:t>A070405c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0D4AC" w14:textId="52FAB5FC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GTAW Equipment Maintenance and Troubleshooting</w:t>
            </w:r>
          </w:p>
        </w:tc>
        <w:tc>
          <w:tcPr>
            <w:tcW w:w="985" w:type="dxa"/>
          </w:tcPr>
          <w:p w14:paraId="490B860D" w14:textId="4FC8FAE8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228A12" w14:textId="51E052DA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7A17BD36" w14:textId="6C4E761D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168112E3" w14:textId="77777777" w:rsidTr="00FF6EE5">
        <w:trPr>
          <w:trHeight w:val="265"/>
          <w:jc w:val="center"/>
        </w:trPr>
        <w:tc>
          <w:tcPr>
            <w:tcW w:w="1250" w:type="dxa"/>
          </w:tcPr>
          <w:p w14:paraId="7E3E50B5" w14:textId="145FC4D0" w:rsidR="00E46FE7" w:rsidRPr="00D32AAC" w:rsidRDefault="00E46FE7" w:rsidP="00E46FE7">
            <w:r w:rsidRPr="00B41939">
              <w:t>A070405d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B1DAD" w14:textId="772460B5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GTAW Welds on Mild Steel</w:t>
            </w:r>
          </w:p>
        </w:tc>
        <w:tc>
          <w:tcPr>
            <w:tcW w:w="985" w:type="dxa"/>
          </w:tcPr>
          <w:p w14:paraId="3A9E3B4F" w14:textId="19161C97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5607C9" w14:textId="25D75B2D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76758BCC" w14:textId="00538F9F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1A5B1CB6" w14:textId="77777777" w:rsidTr="00FF6EE5">
        <w:trPr>
          <w:trHeight w:val="265"/>
          <w:jc w:val="center"/>
        </w:trPr>
        <w:tc>
          <w:tcPr>
            <w:tcW w:w="1250" w:type="dxa"/>
          </w:tcPr>
          <w:p w14:paraId="70BE5904" w14:textId="390E19B5" w:rsidR="00E46FE7" w:rsidRPr="00D32AAC" w:rsidRDefault="00E46FE7" w:rsidP="00E46FE7">
            <w:r w:rsidRPr="00B41939">
              <w:t>A070405e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9E464" w14:textId="499EE9A1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SMAW Welds on Mild Steel Pipe</w:t>
            </w:r>
          </w:p>
        </w:tc>
        <w:tc>
          <w:tcPr>
            <w:tcW w:w="985" w:type="dxa"/>
          </w:tcPr>
          <w:p w14:paraId="666BA692" w14:textId="07A6277E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AE20B80" w14:textId="51D188FD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5CE00CE2" w14:textId="0C45BC95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679C9CDA" w14:textId="77777777" w:rsidTr="00FF6EE5">
        <w:trPr>
          <w:trHeight w:val="265"/>
          <w:jc w:val="center"/>
        </w:trPr>
        <w:tc>
          <w:tcPr>
            <w:tcW w:w="1250" w:type="dxa"/>
          </w:tcPr>
          <w:p w14:paraId="34692718" w14:textId="6CFD0CCB" w:rsidR="00E46FE7" w:rsidRPr="00D32AAC" w:rsidRDefault="00E46FE7" w:rsidP="00E46FE7">
            <w:r w:rsidRPr="00B41939">
              <w:t>A070405f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D874E" w14:textId="7075924A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GTAW Welds on Stainless Steel</w:t>
            </w:r>
          </w:p>
        </w:tc>
        <w:tc>
          <w:tcPr>
            <w:tcW w:w="985" w:type="dxa"/>
          </w:tcPr>
          <w:p w14:paraId="3F0C8F08" w14:textId="6A604F42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FD7FB9F" w14:textId="6E81423A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7BDCFB2B" w14:textId="0BCD7A7C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  <w:tr w:rsidR="00E46FE7" w14:paraId="5A828AE2" w14:textId="77777777" w:rsidTr="00FF6EE5">
        <w:trPr>
          <w:trHeight w:val="265"/>
          <w:jc w:val="center"/>
        </w:trPr>
        <w:tc>
          <w:tcPr>
            <w:tcW w:w="1250" w:type="dxa"/>
          </w:tcPr>
          <w:p w14:paraId="7E3A3753" w14:textId="42E0B1FF" w:rsidR="00E46FE7" w:rsidRPr="00D32AAC" w:rsidRDefault="00E46FE7" w:rsidP="00E46FE7">
            <w:r w:rsidRPr="00B41939">
              <w:t>A070406a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96D15" w14:textId="697A01B0" w:rsidR="00E46FE7" w:rsidRPr="00D32AAC" w:rsidRDefault="00E46FE7" w:rsidP="00E46FE7">
            <w:pPr>
              <w:rPr>
                <w:rFonts w:cstheme="minorHAnsi"/>
              </w:rPr>
            </w:pPr>
            <w:r w:rsidRPr="00F05B0F">
              <w:t>GMAW and FCAW Welds on Mild Steel Pipe</w:t>
            </w:r>
          </w:p>
        </w:tc>
        <w:tc>
          <w:tcPr>
            <w:tcW w:w="985" w:type="dxa"/>
          </w:tcPr>
          <w:p w14:paraId="598A70E8" w14:textId="64E0A2EA" w:rsidR="00E46FE7" w:rsidRPr="00D32AAC" w:rsidRDefault="00E46FE7" w:rsidP="00E46FE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1A498D" w14:textId="6FD68F9F" w:rsidR="00E46FE7" w:rsidRPr="00D32AAC" w:rsidRDefault="00E46FE7" w:rsidP="00E46FE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999" w:type="dxa"/>
          </w:tcPr>
          <w:p w14:paraId="1E8474D3" w14:textId="18D6C9DF" w:rsidR="00E46FE7" w:rsidRPr="00D32AAC" w:rsidRDefault="00E46FE7" w:rsidP="00E46FE7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sym w:font="Wingdings" w:char="F0FC"/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3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7A6F" w14:textId="77777777" w:rsidR="00F212D1" w:rsidRDefault="00F212D1" w:rsidP="00565C21">
      <w:r>
        <w:separator/>
      </w:r>
    </w:p>
  </w:endnote>
  <w:endnote w:type="continuationSeparator" w:id="0">
    <w:p w14:paraId="5466926D" w14:textId="77777777" w:rsidR="00F212D1" w:rsidRDefault="00F212D1" w:rsidP="00565C21">
      <w:r>
        <w:continuationSeparator/>
      </w:r>
    </w:p>
  </w:endnote>
  <w:endnote w:type="continuationNotice" w:id="1">
    <w:p w14:paraId="3A3A3EDD" w14:textId="77777777" w:rsidR="00F212D1" w:rsidRDefault="00F21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0EB7" w14:textId="77777777" w:rsidR="00F212D1" w:rsidRDefault="00F212D1" w:rsidP="00565C21">
      <w:r>
        <w:separator/>
      </w:r>
    </w:p>
  </w:footnote>
  <w:footnote w:type="continuationSeparator" w:id="0">
    <w:p w14:paraId="7AC2DF75" w14:textId="77777777" w:rsidR="00F212D1" w:rsidRDefault="00F212D1" w:rsidP="00565C21">
      <w:r>
        <w:continuationSeparator/>
      </w:r>
    </w:p>
  </w:footnote>
  <w:footnote w:type="continuationNotice" w:id="1">
    <w:p w14:paraId="1D367168" w14:textId="77777777" w:rsidR="00F212D1" w:rsidRDefault="00F212D1"/>
  </w:footnote>
  <w:footnote w:id="2">
    <w:p w14:paraId="6C7FC4F6" w14:textId="77777777" w:rsidR="00FA6E8B" w:rsidRDefault="00FA6E8B" w:rsidP="00FA6E8B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060FC"/>
    <w:rsid w:val="000207B3"/>
    <w:rsid w:val="000253C7"/>
    <w:rsid w:val="00030FD8"/>
    <w:rsid w:val="0004208C"/>
    <w:rsid w:val="0004640A"/>
    <w:rsid w:val="00065AC5"/>
    <w:rsid w:val="00066016"/>
    <w:rsid w:val="00067348"/>
    <w:rsid w:val="00072B73"/>
    <w:rsid w:val="000767C7"/>
    <w:rsid w:val="000B43B9"/>
    <w:rsid w:val="000E2B82"/>
    <w:rsid w:val="000F0BED"/>
    <w:rsid w:val="000F32FB"/>
    <w:rsid w:val="00116E7E"/>
    <w:rsid w:val="001201FD"/>
    <w:rsid w:val="00136A4A"/>
    <w:rsid w:val="00173042"/>
    <w:rsid w:val="00183822"/>
    <w:rsid w:val="00186C44"/>
    <w:rsid w:val="00192841"/>
    <w:rsid w:val="00194167"/>
    <w:rsid w:val="001B0649"/>
    <w:rsid w:val="001C5309"/>
    <w:rsid w:val="001D2BBF"/>
    <w:rsid w:val="001D4134"/>
    <w:rsid w:val="001E375E"/>
    <w:rsid w:val="001F47D2"/>
    <w:rsid w:val="00206A12"/>
    <w:rsid w:val="00242566"/>
    <w:rsid w:val="00247D87"/>
    <w:rsid w:val="002530E1"/>
    <w:rsid w:val="00262C9C"/>
    <w:rsid w:val="00277DD5"/>
    <w:rsid w:val="002A4240"/>
    <w:rsid w:val="002A4D0C"/>
    <w:rsid w:val="002A72EE"/>
    <w:rsid w:val="002B4E1D"/>
    <w:rsid w:val="002B63F2"/>
    <w:rsid w:val="002C2565"/>
    <w:rsid w:val="002E1478"/>
    <w:rsid w:val="002E7B6F"/>
    <w:rsid w:val="00325FD0"/>
    <w:rsid w:val="00344D74"/>
    <w:rsid w:val="00345BBD"/>
    <w:rsid w:val="003470D3"/>
    <w:rsid w:val="0036157F"/>
    <w:rsid w:val="00375400"/>
    <w:rsid w:val="00377570"/>
    <w:rsid w:val="00384D97"/>
    <w:rsid w:val="00391FBB"/>
    <w:rsid w:val="003A77D3"/>
    <w:rsid w:val="003B133B"/>
    <w:rsid w:val="003C09B8"/>
    <w:rsid w:val="003C4B11"/>
    <w:rsid w:val="003D344C"/>
    <w:rsid w:val="003D435B"/>
    <w:rsid w:val="003E0764"/>
    <w:rsid w:val="00401789"/>
    <w:rsid w:val="00410D85"/>
    <w:rsid w:val="004164A6"/>
    <w:rsid w:val="00421B0B"/>
    <w:rsid w:val="00425DCE"/>
    <w:rsid w:val="00434FC7"/>
    <w:rsid w:val="00442494"/>
    <w:rsid w:val="004751E6"/>
    <w:rsid w:val="00481EA9"/>
    <w:rsid w:val="004834B3"/>
    <w:rsid w:val="00490748"/>
    <w:rsid w:val="004A688C"/>
    <w:rsid w:val="004B6C68"/>
    <w:rsid w:val="004C3B14"/>
    <w:rsid w:val="004C3E7C"/>
    <w:rsid w:val="004D1A5F"/>
    <w:rsid w:val="004D4926"/>
    <w:rsid w:val="004F637D"/>
    <w:rsid w:val="00514E71"/>
    <w:rsid w:val="005228ED"/>
    <w:rsid w:val="00527A91"/>
    <w:rsid w:val="005312C5"/>
    <w:rsid w:val="0053296A"/>
    <w:rsid w:val="005329FE"/>
    <w:rsid w:val="005375B7"/>
    <w:rsid w:val="00540253"/>
    <w:rsid w:val="00562274"/>
    <w:rsid w:val="00565C21"/>
    <w:rsid w:val="00570C50"/>
    <w:rsid w:val="00572EFF"/>
    <w:rsid w:val="00585F82"/>
    <w:rsid w:val="005A0F73"/>
    <w:rsid w:val="005A59E3"/>
    <w:rsid w:val="005C4F26"/>
    <w:rsid w:val="005D6872"/>
    <w:rsid w:val="005E6955"/>
    <w:rsid w:val="005E79E6"/>
    <w:rsid w:val="005F085C"/>
    <w:rsid w:val="006002C3"/>
    <w:rsid w:val="00612488"/>
    <w:rsid w:val="006162AD"/>
    <w:rsid w:val="00616FF7"/>
    <w:rsid w:val="00654568"/>
    <w:rsid w:val="00654892"/>
    <w:rsid w:val="00663209"/>
    <w:rsid w:val="00665767"/>
    <w:rsid w:val="00665E2B"/>
    <w:rsid w:val="006735B1"/>
    <w:rsid w:val="00681AA9"/>
    <w:rsid w:val="00683841"/>
    <w:rsid w:val="00687888"/>
    <w:rsid w:val="00692318"/>
    <w:rsid w:val="006B1959"/>
    <w:rsid w:val="006B1F60"/>
    <w:rsid w:val="006D0FE1"/>
    <w:rsid w:val="006D59BB"/>
    <w:rsid w:val="006E492C"/>
    <w:rsid w:val="006E7A18"/>
    <w:rsid w:val="00713C94"/>
    <w:rsid w:val="00715A3C"/>
    <w:rsid w:val="007350B0"/>
    <w:rsid w:val="00744828"/>
    <w:rsid w:val="007465B1"/>
    <w:rsid w:val="00757F77"/>
    <w:rsid w:val="00760968"/>
    <w:rsid w:val="007609D5"/>
    <w:rsid w:val="0077549B"/>
    <w:rsid w:val="00781DA3"/>
    <w:rsid w:val="00787526"/>
    <w:rsid w:val="00791A3E"/>
    <w:rsid w:val="007A4FDE"/>
    <w:rsid w:val="007B1E9E"/>
    <w:rsid w:val="007B2123"/>
    <w:rsid w:val="007C25C2"/>
    <w:rsid w:val="007E048E"/>
    <w:rsid w:val="007E2AFA"/>
    <w:rsid w:val="00845C46"/>
    <w:rsid w:val="00851652"/>
    <w:rsid w:val="008530B9"/>
    <w:rsid w:val="008558C0"/>
    <w:rsid w:val="008669E0"/>
    <w:rsid w:val="00895A05"/>
    <w:rsid w:val="008C1473"/>
    <w:rsid w:val="008D3826"/>
    <w:rsid w:val="008F11D9"/>
    <w:rsid w:val="008F259F"/>
    <w:rsid w:val="0090013D"/>
    <w:rsid w:val="00910AC2"/>
    <w:rsid w:val="009238BC"/>
    <w:rsid w:val="00923A30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96378"/>
    <w:rsid w:val="009A5DEF"/>
    <w:rsid w:val="009C0B5E"/>
    <w:rsid w:val="009C7EED"/>
    <w:rsid w:val="009E1035"/>
    <w:rsid w:val="009E45DF"/>
    <w:rsid w:val="009E6911"/>
    <w:rsid w:val="00A17003"/>
    <w:rsid w:val="00A17B04"/>
    <w:rsid w:val="00A2256D"/>
    <w:rsid w:val="00A5308D"/>
    <w:rsid w:val="00A60CCC"/>
    <w:rsid w:val="00A74919"/>
    <w:rsid w:val="00A911EE"/>
    <w:rsid w:val="00A92EC7"/>
    <w:rsid w:val="00AA792F"/>
    <w:rsid w:val="00AB295A"/>
    <w:rsid w:val="00AB4B9B"/>
    <w:rsid w:val="00AB6BCD"/>
    <w:rsid w:val="00AC0F0A"/>
    <w:rsid w:val="00AC2262"/>
    <w:rsid w:val="00AC288B"/>
    <w:rsid w:val="00AD5B03"/>
    <w:rsid w:val="00AE0702"/>
    <w:rsid w:val="00AE12AA"/>
    <w:rsid w:val="00B138EA"/>
    <w:rsid w:val="00B177C7"/>
    <w:rsid w:val="00B2342C"/>
    <w:rsid w:val="00B3145F"/>
    <w:rsid w:val="00B31DA9"/>
    <w:rsid w:val="00B35FF8"/>
    <w:rsid w:val="00B55FFF"/>
    <w:rsid w:val="00B56D86"/>
    <w:rsid w:val="00B61517"/>
    <w:rsid w:val="00B63F97"/>
    <w:rsid w:val="00B705B4"/>
    <w:rsid w:val="00BC35DF"/>
    <w:rsid w:val="00BC7013"/>
    <w:rsid w:val="00BD2B94"/>
    <w:rsid w:val="00BE1742"/>
    <w:rsid w:val="00BF7C06"/>
    <w:rsid w:val="00C05498"/>
    <w:rsid w:val="00C204BB"/>
    <w:rsid w:val="00C3073B"/>
    <w:rsid w:val="00C432D0"/>
    <w:rsid w:val="00C5204E"/>
    <w:rsid w:val="00C91178"/>
    <w:rsid w:val="00CB22A8"/>
    <w:rsid w:val="00CD78BA"/>
    <w:rsid w:val="00CF47C7"/>
    <w:rsid w:val="00D05782"/>
    <w:rsid w:val="00D32AAC"/>
    <w:rsid w:val="00D379DC"/>
    <w:rsid w:val="00D42C65"/>
    <w:rsid w:val="00D432AF"/>
    <w:rsid w:val="00D60695"/>
    <w:rsid w:val="00D630FD"/>
    <w:rsid w:val="00D85CE5"/>
    <w:rsid w:val="00D86388"/>
    <w:rsid w:val="00DA1727"/>
    <w:rsid w:val="00DB11A0"/>
    <w:rsid w:val="00DB1868"/>
    <w:rsid w:val="00DC0F99"/>
    <w:rsid w:val="00DE0C40"/>
    <w:rsid w:val="00E11C25"/>
    <w:rsid w:val="00E233AD"/>
    <w:rsid w:val="00E332D6"/>
    <w:rsid w:val="00E46FE7"/>
    <w:rsid w:val="00E5339E"/>
    <w:rsid w:val="00E613AC"/>
    <w:rsid w:val="00E62B77"/>
    <w:rsid w:val="00E708AF"/>
    <w:rsid w:val="00E7236E"/>
    <w:rsid w:val="00E73418"/>
    <w:rsid w:val="00E85A07"/>
    <w:rsid w:val="00E85E7F"/>
    <w:rsid w:val="00E94736"/>
    <w:rsid w:val="00E96121"/>
    <w:rsid w:val="00EC11BE"/>
    <w:rsid w:val="00EC35C4"/>
    <w:rsid w:val="00ED360B"/>
    <w:rsid w:val="00F031EB"/>
    <w:rsid w:val="00F03675"/>
    <w:rsid w:val="00F1232C"/>
    <w:rsid w:val="00F13D37"/>
    <w:rsid w:val="00F212D1"/>
    <w:rsid w:val="00F21C3C"/>
    <w:rsid w:val="00F25FEF"/>
    <w:rsid w:val="00F32FAE"/>
    <w:rsid w:val="00F678DE"/>
    <w:rsid w:val="00F70315"/>
    <w:rsid w:val="00F806BA"/>
    <w:rsid w:val="00F8076C"/>
    <w:rsid w:val="00F87F38"/>
    <w:rsid w:val="00FA3208"/>
    <w:rsid w:val="00FA6E8B"/>
    <w:rsid w:val="00FB0933"/>
    <w:rsid w:val="00FB1C69"/>
    <w:rsid w:val="00FC64D5"/>
    <w:rsid w:val="00FC70CA"/>
    <w:rsid w:val="00FD2B94"/>
    <w:rsid w:val="00FF6EE5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092B1E67-60E8-4327-A235-63A939ED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9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6096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lm@nait.ca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4NUSZQ57DJN7-208515216-21694</_dlc_DocId>
    <_dlc_DocIdUrl xmlns="a1931c98-6bbb-40b1-967f-8cf7447a3553">
      <Url>https://naitca.sharepoint.com/sites/pd/_layouts/15/DocIdRedir.aspx?ID=4NUSZQ57DJN7-208515216-21694</Url>
      <Description>4NUSZQ57DJN7-208515216-21694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C2922-27B5-4649-8304-0D4A0323B99C}"/>
</file>

<file path=customXml/itemProps4.xml><?xml version="1.0" encoding="utf-8"?>
<ds:datastoreItem xmlns:ds="http://schemas.openxmlformats.org/officeDocument/2006/customXml" ds:itemID="{54481BF7-AC6F-4890-8C79-DC8AA250A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Links>
    <vt:vector size="24" baseType="variant"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>mailto:ilm@nait.ca</vt:lpwstr>
      </vt:variant>
      <vt:variant>
        <vt:lpwstr/>
      </vt:variant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https://ilm.nait.ca/comments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https://ilm.nait.ca/ilm-maintenance</vt:lpwstr>
      </vt:variant>
      <vt:variant>
        <vt:lpwstr/>
      </vt:variant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74</cp:revision>
  <dcterms:created xsi:type="dcterms:W3CDTF">2022-05-20T14:40:00Z</dcterms:created>
  <dcterms:modified xsi:type="dcterms:W3CDTF">2022-05-24T19:43:00Z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dd7acd26-6ca9-4a54-86d7-5cfaed389b95</vt:lpwstr>
  </property>
</Properties>
</file>