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57A" w14:textId="31FA3154" w:rsidR="006162AD" w:rsidRDefault="006162AD" w:rsidP="006162AD">
      <w:pPr>
        <w:pStyle w:val="Heading1"/>
        <w:jc w:val="center"/>
      </w:pPr>
      <w:r>
        <w:t xml:space="preserve">ILM Publishing Report 2022:  </w:t>
      </w:r>
      <w:r w:rsidR="003326AF">
        <w:t>Refrigeration and Air Conditioning Mechanic</w:t>
      </w:r>
    </w:p>
    <w:p w14:paraId="751540D1" w14:textId="77777777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797AA399" w14:textId="70D74C7D" w:rsidR="006162AD" w:rsidRDefault="006162AD" w:rsidP="006162AD">
      <w:pPr>
        <w:pStyle w:val="Heading2"/>
      </w:pPr>
      <w:r>
        <w:t>Q</w:t>
      </w:r>
      <w:r w:rsidR="00585F82">
        <w:t>uality Assurance (Q</w:t>
      </w:r>
      <w:r>
        <w:t>A</w:t>
      </w:r>
      <w:r w:rsidR="00585F82">
        <w:t>)</w:t>
      </w:r>
      <w:r>
        <w:t xml:space="preserve"> Maintenance Summary</w:t>
      </w:r>
    </w:p>
    <w:p w14:paraId="4FFEF5FC" w14:textId="1BE279F7" w:rsidR="006162AD" w:rsidRDefault="005E79E6" w:rsidP="006162AD">
      <w:r>
        <w:t xml:space="preserve">The ILM </w:t>
      </w:r>
      <w:r w:rsidR="00612488">
        <w:t xml:space="preserve">office held </w:t>
      </w:r>
      <w:r w:rsidR="004834B3">
        <w:t xml:space="preserve">a total of </w:t>
      </w:r>
      <w:r w:rsidR="00FA3208">
        <w:t xml:space="preserve">23 </w:t>
      </w:r>
      <w:r w:rsidR="006162AD" w:rsidRPr="00612488">
        <w:t>QA Meetings</w:t>
      </w:r>
      <w:r w:rsidR="006162AD">
        <w:t xml:space="preserve"> in the 2021/22 academic year</w:t>
      </w:r>
      <w:r w:rsidR="004834B3">
        <w:t xml:space="preserve">, which included </w:t>
      </w:r>
      <w:r w:rsidR="008530B9">
        <w:t xml:space="preserve">over 90 attendees from 8 different institutions across Alberta.  </w:t>
      </w:r>
      <w:r w:rsidR="00A17003">
        <w:t>W</w:t>
      </w:r>
      <w:r w:rsidR="00AC0F0A">
        <w:t xml:space="preserve">ith </w:t>
      </w:r>
      <w:r w:rsidR="00572EFF">
        <w:t>support and feedback from these individual</w:t>
      </w:r>
      <w:r w:rsidR="007465B1">
        <w:t>s</w:t>
      </w:r>
      <w:r w:rsidR="005A59E3">
        <w:t xml:space="preserve">, we were able to address and resolve </w:t>
      </w:r>
      <w:r w:rsidR="00FB0933">
        <w:t>over 700 maintenance</w:t>
      </w:r>
      <w:r w:rsidR="00A17003">
        <w:t xml:space="preserve"> comments</w:t>
      </w:r>
      <w:r w:rsidR="005A59E3">
        <w:t xml:space="preserve"> across all </w:t>
      </w:r>
      <w:r w:rsidR="00325FD0">
        <w:t>ILM trades</w:t>
      </w:r>
      <w:r w:rsidR="00FB0933">
        <w:t>!</w:t>
      </w:r>
      <w:r w:rsidR="00A17003">
        <w:t xml:space="preserve">  </w:t>
      </w:r>
      <w:r w:rsidR="00325FD0">
        <w:t xml:space="preserve">We want to acknowledge each of the Programs and instructors that dedicated their time and effort to supporting this </w:t>
      </w:r>
      <w:r w:rsidR="00FB1C69">
        <w:t xml:space="preserve">important </w:t>
      </w:r>
      <w:r w:rsidR="00325FD0">
        <w:t xml:space="preserve">maintenance </w:t>
      </w:r>
      <w:r w:rsidR="00616FF7">
        <w:t>work and</w:t>
      </w:r>
      <w:r w:rsidR="00E96121">
        <w:t xml:space="preserve"> express our gratitude for your support </w:t>
      </w:r>
      <w:r w:rsidR="00616FF7">
        <w:t>in</w:t>
      </w:r>
      <w:r w:rsidR="002E1478">
        <w:t xml:space="preserve"> </w:t>
      </w:r>
      <w:r w:rsidR="00D60695">
        <w:t xml:space="preserve">our </w:t>
      </w:r>
      <w:r w:rsidR="00945C00">
        <w:t>continuous improvement of ILM content for students and learners.</w:t>
      </w:r>
    </w:p>
    <w:p w14:paraId="33965588" w14:textId="295C1401" w:rsidR="004C3B14" w:rsidRDefault="004C3B14" w:rsidP="006162AD"/>
    <w:p w14:paraId="6523B7BA" w14:textId="58927F11" w:rsidR="00787526" w:rsidRDefault="0000578A" w:rsidP="000F0BED">
      <w:r>
        <w:t xml:space="preserve">For </w:t>
      </w:r>
      <w:r w:rsidR="00166088">
        <w:t>Refrigeration and Air Conditioning Mechanic</w:t>
      </w:r>
      <w:r>
        <w:t>, there were</w:t>
      </w:r>
      <w:r w:rsidR="006649EF">
        <w:t xml:space="preserve"> 13</w:t>
      </w:r>
      <w:r w:rsidRPr="00540253">
        <w:t xml:space="preserve"> modules</w:t>
      </w:r>
      <w:r>
        <w:t xml:space="preserve"> updated due to </w:t>
      </w:r>
      <w:r w:rsidR="00585F82">
        <w:t xml:space="preserve">QA meeting </w:t>
      </w:r>
      <w:r w:rsidR="000F0BED">
        <w:t>maintenance</w:t>
      </w:r>
      <w:r>
        <w:t>, and</w:t>
      </w:r>
      <w:r w:rsidR="00F25FEF">
        <w:t xml:space="preserve"> a total of</w:t>
      </w:r>
      <w:r w:rsidR="006649EF">
        <w:t xml:space="preserve"> 25</w:t>
      </w:r>
      <w:r w:rsidRPr="00F25FEF">
        <w:t xml:space="preserve"> maintenance comments</w:t>
      </w:r>
      <w:r>
        <w:t xml:space="preserve"> were addressed.</w:t>
      </w:r>
      <w:r w:rsidR="00186C44">
        <w:t xml:space="preserve">  </w:t>
      </w:r>
      <w:r w:rsidR="00713C94">
        <w:t xml:space="preserve">As part of this year’s ILM maintenance process, there were also a number of images and graphics within the ILMs reverted to a previous version.  After significant consultation/feedback with Programs and stakeholders, the quality and accuracy of images and graphics from previous ILM versions was identified as being important for student learning and success.  The </w:t>
      </w:r>
      <w:r w:rsidR="00713C94" w:rsidRPr="00345BBD">
        <w:rPr>
          <w:i/>
          <w:iCs/>
        </w:rPr>
        <w:t>Maintenance Updates</w:t>
      </w:r>
      <w:r w:rsidR="00713C94">
        <w:t xml:space="preserve"> column in the Module List section below indicates modules where this has occurred.</w:t>
      </w:r>
      <w:r w:rsidR="00AC2262">
        <w:t xml:space="preserve">  </w:t>
      </w:r>
    </w:p>
    <w:p w14:paraId="67A05D73" w14:textId="77777777" w:rsidR="00663209" w:rsidRDefault="00663209" w:rsidP="000F0BED"/>
    <w:p w14:paraId="2ADF89E9" w14:textId="77777777" w:rsidR="00AB6BCD" w:rsidRDefault="00EC11BE" w:rsidP="00EC11BE">
      <w:r>
        <w:t xml:space="preserve">For more information on the ILM Comments and Maintenance process, please visit </w:t>
      </w:r>
      <w:r w:rsidR="00AB6BCD">
        <w:t>our website:</w:t>
      </w:r>
    </w:p>
    <w:p w14:paraId="07991BBD" w14:textId="5E97DBA8" w:rsidR="00B177C7" w:rsidRDefault="00B177C7" w:rsidP="00B177C7">
      <w:pPr>
        <w:pStyle w:val="ListParagraph"/>
        <w:numPr>
          <w:ilvl w:val="0"/>
          <w:numId w:val="2"/>
        </w:numPr>
      </w:pPr>
      <w:r>
        <w:t>ILM Maintenance</w:t>
      </w:r>
      <w:r w:rsidR="00F678DE">
        <w:t xml:space="preserve">: </w:t>
      </w:r>
      <w:hyperlink r:id="rId10" w:history="1">
        <w:r w:rsidR="00F678DE" w:rsidRPr="00C05880">
          <w:rPr>
            <w:rStyle w:val="Hyperlink"/>
          </w:rPr>
          <w:t>https://ilm.nait.ca/ilm-maintenance</w:t>
        </w:r>
      </w:hyperlink>
    </w:p>
    <w:p w14:paraId="2470F057" w14:textId="2CE4AC0F" w:rsidR="00F678DE" w:rsidRDefault="00F678DE" w:rsidP="00B177C7">
      <w:pPr>
        <w:pStyle w:val="ListParagraph"/>
        <w:numPr>
          <w:ilvl w:val="0"/>
          <w:numId w:val="2"/>
        </w:numPr>
      </w:pPr>
      <w:r>
        <w:t xml:space="preserve">Comments: </w:t>
      </w:r>
      <w:hyperlink r:id="rId11" w:history="1">
        <w:r w:rsidR="004C3E7C" w:rsidRPr="00C05880">
          <w:rPr>
            <w:rStyle w:val="Hyperlink"/>
          </w:rPr>
          <w:t>https://ilm.nait.ca/comments</w:t>
        </w:r>
      </w:hyperlink>
    </w:p>
    <w:p w14:paraId="3D576F94" w14:textId="77777777" w:rsidR="00AB6BCD" w:rsidRDefault="00AB6BCD" w:rsidP="00EC11BE">
      <w:pPr>
        <w:rPr>
          <w:highlight w:val="cyan"/>
        </w:rPr>
      </w:pPr>
    </w:p>
    <w:p w14:paraId="12F58BBA" w14:textId="6C08D499" w:rsidR="00663209" w:rsidRPr="004F637D" w:rsidRDefault="00B177C7" w:rsidP="000F0BED">
      <w:r w:rsidRPr="004F637D">
        <w:t xml:space="preserve">QA Maintenance meeting dates for the 2022/23 academic year will be </w:t>
      </w:r>
      <w:r w:rsidR="00851652" w:rsidRPr="004F637D">
        <w:t>finalized and shared in September</w:t>
      </w:r>
      <w:r w:rsidR="00713C94">
        <w:t xml:space="preserve"> 2022</w:t>
      </w:r>
      <w:r w:rsidR="00851652" w:rsidRPr="004F637D">
        <w:t xml:space="preserve">.  </w:t>
      </w:r>
    </w:p>
    <w:p w14:paraId="33D062CC" w14:textId="5C6B0B91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11A7A341" w14:textId="53715E2F" w:rsidR="006162AD" w:rsidRDefault="006162AD" w:rsidP="006162AD">
      <w:pPr>
        <w:pStyle w:val="Heading2"/>
      </w:pPr>
      <w:r>
        <w:t>Brand Refresh</w:t>
      </w:r>
    </w:p>
    <w:p w14:paraId="04010A7F" w14:textId="5C23469D" w:rsidR="006162AD" w:rsidRPr="00345BBD" w:rsidRDefault="00F03675" w:rsidP="00FD2B94">
      <w:pPr>
        <w:spacing w:before="90"/>
      </w:pPr>
      <w:r w:rsidRPr="00345BBD">
        <w:t xml:space="preserve">The 2022 ILM publication includes a brand refresh for all (English) ILM </w:t>
      </w:r>
      <w:r w:rsidR="00384D97" w:rsidRPr="00345BBD">
        <w:t>files</w:t>
      </w:r>
      <w:r w:rsidRPr="00345BBD">
        <w:t xml:space="preserve">.  </w:t>
      </w:r>
      <w:r w:rsidR="001B0649" w:rsidRPr="00345BBD">
        <w:t xml:space="preserve">This </w:t>
      </w:r>
      <w:r w:rsidR="00B55FFF" w:rsidRPr="00345BBD">
        <w:t xml:space="preserve">brand </w:t>
      </w:r>
      <w:r w:rsidR="00384D97" w:rsidRPr="00345BBD">
        <w:t xml:space="preserve">refresh </w:t>
      </w:r>
      <w:r w:rsidR="007B1E9E" w:rsidRPr="00345BBD">
        <w:t xml:space="preserve">only </w:t>
      </w:r>
      <w:r w:rsidR="000767C7" w:rsidRPr="00345BBD">
        <w:t>impacts</w:t>
      </w:r>
      <w:r w:rsidR="00384D97" w:rsidRPr="00345BBD">
        <w:t xml:space="preserve"> </w:t>
      </w:r>
      <w:r w:rsidR="004751E6" w:rsidRPr="00345BBD">
        <w:t xml:space="preserve">the </w:t>
      </w:r>
      <w:r w:rsidR="007B1E9E" w:rsidRPr="00345BBD">
        <w:t>style/format of ILM products</w:t>
      </w:r>
      <w:r w:rsidR="006B1959">
        <w:t xml:space="preserve">.  It </w:t>
      </w:r>
      <w:r w:rsidR="007B1E9E" w:rsidRPr="00345BBD">
        <w:t>does not impact the content within the ILM</w:t>
      </w:r>
      <w:r w:rsidR="006B1959">
        <w:t>s</w:t>
      </w:r>
      <w:r w:rsidR="007B1E9E" w:rsidRPr="00345BBD">
        <w:t xml:space="preserve">.  </w:t>
      </w:r>
      <w:r w:rsidR="00A17B04" w:rsidRPr="00345BBD">
        <w:t xml:space="preserve">Changes for each ILM product type </w:t>
      </w:r>
      <w:r w:rsidR="002C2565" w:rsidRPr="00345BBD">
        <w:t>include</w:t>
      </w:r>
      <w:r w:rsidR="009E6911">
        <w:t xml:space="preserve"> updates to the </w:t>
      </w:r>
      <w:r w:rsidR="00B55FFF" w:rsidRPr="00345BBD">
        <w:t xml:space="preserve">front and back covers of ILM files, </w:t>
      </w:r>
      <w:r w:rsidR="00514E71" w:rsidRPr="00345BBD">
        <w:t xml:space="preserve">ILM </w:t>
      </w:r>
      <w:r w:rsidR="00A17B04" w:rsidRPr="00345BBD">
        <w:t xml:space="preserve">Graphics </w:t>
      </w:r>
      <w:r w:rsidR="00514E71" w:rsidRPr="00345BBD">
        <w:t xml:space="preserve">PowerPoint </w:t>
      </w:r>
      <w:r w:rsidR="00A17B04" w:rsidRPr="00345BBD">
        <w:t xml:space="preserve">template, </w:t>
      </w:r>
      <w:r w:rsidR="002C2565" w:rsidRPr="00345BBD">
        <w:t xml:space="preserve">and both student and instructor Digital ILM templates.  </w:t>
      </w:r>
    </w:p>
    <w:p w14:paraId="4DE22AC3" w14:textId="77777777" w:rsidR="00277DD5" w:rsidRDefault="00277DD5" w:rsidP="006162AD">
      <w:pPr>
        <w:pStyle w:val="Heading2"/>
      </w:pPr>
    </w:p>
    <w:p w14:paraId="79D60784" w14:textId="4FA222A6" w:rsidR="006162AD" w:rsidRDefault="006162AD" w:rsidP="006162AD">
      <w:pPr>
        <w:pStyle w:val="Heading2"/>
      </w:pPr>
      <w:r>
        <w:t>Module List</w:t>
      </w:r>
    </w:p>
    <w:p w14:paraId="4DCAF712" w14:textId="66D75667" w:rsidR="00BD2B94" w:rsidRPr="00D85CE5" w:rsidRDefault="00D85CE5" w:rsidP="004C3B14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D85CE5">
        <w:rPr>
          <w:sz w:val="22"/>
          <w:szCs w:val="22"/>
        </w:rPr>
        <w:t>Maintenance updates include image/graphic updates, addressing of website comments, and changes identified at annual Quality Assurance meetings</w:t>
      </w:r>
      <w:r w:rsidR="003D435B">
        <w:rPr>
          <w:sz w:val="22"/>
          <w:szCs w:val="22"/>
        </w:rPr>
        <w:t>.</w:t>
      </w:r>
    </w:p>
    <w:p w14:paraId="52DE2F37" w14:textId="77777777" w:rsidR="00D85CE5" w:rsidRDefault="00D85CE5" w:rsidP="004C3B14"/>
    <w:p w14:paraId="2F72A8B1" w14:textId="118FC0A5" w:rsidR="00BD2B94" w:rsidRDefault="00BD2B94" w:rsidP="00F031EB">
      <w:pPr>
        <w:pStyle w:val="Heading3"/>
      </w:pPr>
      <w:r>
        <w:lastRenderedPageBreak/>
        <w:t>First Period</w:t>
      </w:r>
    </w:p>
    <w:tbl>
      <w:tblPr>
        <w:tblStyle w:val="TableGrid"/>
        <w:tblW w:w="10089" w:type="dxa"/>
        <w:jc w:val="center"/>
        <w:tblLook w:val="04A0" w:firstRow="1" w:lastRow="0" w:firstColumn="1" w:lastColumn="0" w:noHBand="0" w:noVBand="1"/>
      </w:tblPr>
      <w:tblGrid>
        <w:gridCol w:w="1155"/>
        <w:gridCol w:w="5522"/>
        <w:gridCol w:w="985"/>
        <w:gridCol w:w="1424"/>
        <w:gridCol w:w="1003"/>
      </w:tblGrid>
      <w:tr w:rsidR="00184425" w:rsidRPr="00D32AAC" w14:paraId="76FF2F84" w14:textId="56CC8B46" w:rsidTr="00184425">
        <w:trPr>
          <w:trHeight w:val="609"/>
          <w:jc w:val="center"/>
        </w:trPr>
        <w:tc>
          <w:tcPr>
            <w:tcW w:w="1155" w:type="dxa"/>
            <w:shd w:val="clear" w:color="auto" w:fill="5B9BD5" w:themeFill="accent5"/>
            <w:vAlign w:val="center"/>
          </w:tcPr>
          <w:p w14:paraId="09DBEBE2" w14:textId="6910BBBC" w:rsidR="00184425" w:rsidRPr="001201FD" w:rsidRDefault="00184425" w:rsidP="00570C50">
            <w:pPr>
              <w:jc w:val="center"/>
              <w:rPr>
                <w:b/>
                <w:bCs/>
              </w:rPr>
            </w:pPr>
            <w:bookmarkStart w:id="0" w:name="_Hlk72416538"/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54F4EF61" w14:textId="349C6B46" w:rsidR="00184425" w:rsidRPr="001201FD" w:rsidRDefault="00184425" w:rsidP="001201FD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74E14E0C" w14:textId="49434353" w:rsidR="00184425" w:rsidRPr="001201FD" w:rsidRDefault="00184425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Pr="001201FD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5DC816D3" w14:textId="4DA89B07" w:rsidR="00184425" w:rsidRPr="001201FD" w:rsidRDefault="00184425" w:rsidP="00570C50">
            <w:pPr>
              <w:jc w:val="center"/>
              <w:rPr>
                <w:b/>
                <w:bCs/>
              </w:rPr>
            </w:pPr>
            <w:r w:rsidRPr="008A0836">
              <w:rPr>
                <w:b/>
                <w:bCs/>
              </w:rPr>
              <w:t>Maintenance Updates*</w:t>
            </w:r>
          </w:p>
        </w:tc>
        <w:tc>
          <w:tcPr>
            <w:tcW w:w="1003" w:type="dxa"/>
            <w:shd w:val="clear" w:color="auto" w:fill="5B9BD5" w:themeFill="accent5"/>
          </w:tcPr>
          <w:p w14:paraId="5B8ACD9F" w14:textId="77777777" w:rsidR="00184425" w:rsidRPr="001201FD" w:rsidRDefault="00184425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bookmarkEnd w:id="0"/>
      <w:tr w:rsidR="00184425" w:rsidRPr="00D32AAC" w14:paraId="7D7799CB" w14:textId="4899DC64" w:rsidTr="00184425">
        <w:trPr>
          <w:trHeight w:val="265"/>
          <w:jc w:val="center"/>
        </w:trPr>
        <w:tc>
          <w:tcPr>
            <w:tcW w:w="1155" w:type="dxa"/>
          </w:tcPr>
          <w:p w14:paraId="36CEC43A" w14:textId="3B8491C2" w:rsidR="00184425" w:rsidRPr="00D32AAC" w:rsidRDefault="00184425" w:rsidP="00184425">
            <w:r w:rsidRPr="00367BAB">
              <w:t>140101a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AC6DA" w14:textId="7F8A0043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Safety Legislation, Regulations &amp; Industry Policy in the Trades</w:t>
            </w:r>
          </w:p>
        </w:tc>
        <w:tc>
          <w:tcPr>
            <w:tcW w:w="985" w:type="dxa"/>
          </w:tcPr>
          <w:p w14:paraId="6D58564D" w14:textId="06B77005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2754F3B" w14:textId="52E00800" w:rsidR="00184425" w:rsidRPr="00D32AAC" w:rsidRDefault="00EA5EEE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1D63170A" w14:textId="0738045C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68944263" w14:textId="547270CE" w:rsidTr="00184425">
        <w:trPr>
          <w:trHeight w:val="280"/>
          <w:jc w:val="center"/>
        </w:trPr>
        <w:tc>
          <w:tcPr>
            <w:tcW w:w="1155" w:type="dxa"/>
          </w:tcPr>
          <w:p w14:paraId="705405AB" w14:textId="67D88EF9" w:rsidR="00184425" w:rsidRPr="00D32AAC" w:rsidRDefault="00184425" w:rsidP="00184425">
            <w:r w:rsidRPr="00367BAB">
              <w:t>140101b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A53F3" w14:textId="267F7F65" w:rsidR="00184425" w:rsidRPr="00D32AAC" w:rsidRDefault="00184425" w:rsidP="00184425">
            <w:pPr>
              <w:rPr>
                <w:rFonts w:eastAsia="Calibri" w:cstheme="minorHAnsi"/>
                <w:color w:val="201F1E"/>
                <w:lang w:val="en-CA"/>
              </w:rPr>
            </w:pPr>
            <w:r w:rsidRPr="004E46C4">
              <w:t>Climbing, Lifting, Rigging, and Hoisting</w:t>
            </w:r>
          </w:p>
        </w:tc>
        <w:tc>
          <w:tcPr>
            <w:tcW w:w="985" w:type="dxa"/>
          </w:tcPr>
          <w:p w14:paraId="514B0681" w14:textId="7A661B9F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2F88C7" w14:textId="779FD05F" w:rsidR="00184425" w:rsidRPr="00D32AAC" w:rsidRDefault="00EA5EEE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45B5C004" w14:textId="3A3E8FEF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64CD83B7" w14:textId="53E22F80" w:rsidTr="00184425">
        <w:trPr>
          <w:trHeight w:val="265"/>
          <w:jc w:val="center"/>
        </w:trPr>
        <w:tc>
          <w:tcPr>
            <w:tcW w:w="1155" w:type="dxa"/>
          </w:tcPr>
          <w:p w14:paraId="1AC3CBE6" w14:textId="79F1DBF1" w:rsidR="00184425" w:rsidRPr="00D32AAC" w:rsidRDefault="00184425" w:rsidP="00184425">
            <w:r w:rsidRPr="00367BAB">
              <w:t>140101c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71FAAA" w14:textId="6C39133B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Hazardous Materials and Fire Protection</w:t>
            </w:r>
          </w:p>
        </w:tc>
        <w:tc>
          <w:tcPr>
            <w:tcW w:w="985" w:type="dxa"/>
          </w:tcPr>
          <w:p w14:paraId="702FDDF8" w14:textId="7512ACF4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21508E2" w14:textId="146895C1" w:rsidR="00184425" w:rsidRPr="00D32AAC" w:rsidRDefault="00D154A0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3AF85B26" w14:textId="6881FDC8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184A1579" w14:textId="20733313" w:rsidTr="00184425">
        <w:trPr>
          <w:trHeight w:val="280"/>
          <w:jc w:val="center"/>
        </w:trPr>
        <w:tc>
          <w:tcPr>
            <w:tcW w:w="1155" w:type="dxa"/>
          </w:tcPr>
          <w:p w14:paraId="3B42E530" w14:textId="4E8FA58F" w:rsidR="00184425" w:rsidRPr="00D32AAC" w:rsidRDefault="00184425" w:rsidP="00184425">
            <w:r w:rsidRPr="00367BAB">
              <w:t>140101d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F36E3" w14:textId="3549F055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Apprenticeship Training Program</w:t>
            </w:r>
          </w:p>
        </w:tc>
        <w:tc>
          <w:tcPr>
            <w:tcW w:w="985" w:type="dxa"/>
          </w:tcPr>
          <w:p w14:paraId="3E257287" w14:textId="66F79F84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846837E" w14:textId="4909CDB0" w:rsidR="00184425" w:rsidRPr="00D32AAC" w:rsidRDefault="00EA5EEE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46788318" w14:textId="44AF701B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017ECE31" w14:textId="54526E83" w:rsidTr="00184425">
        <w:trPr>
          <w:trHeight w:val="265"/>
          <w:jc w:val="center"/>
        </w:trPr>
        <w:tc>
          <w:tcPr>
            <w:tcW w:w="1155" w:type="dxa"/>
          </w:tcPr>
          <w:p w14:paraId="6D26900E" w14:textId="77CF4646" w:rsidR="00184425" w:rsidRPr="00D32AAC" w:rsidRDefault="00184425" w:rsidP="00184425">
            <w:r w:rsidRPr="00367BAB">
              <w:t>140101e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165C3" w14:textId="7095BED9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Tools and Instruments</w:t>
            </w:r>
          </w:p>
        </w:tc>
        <w:tc>
          <w:tcPr>
            <w:tcW w:w="985" w:type="dxa"/>
          </w:tcPr>
          <w:p w14:paraId="5DC6F541" w14:textId="030FAFAF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DE46931" w14:textId="64DEB7FE" w:rsidR="00184425" w:rsidRPr="00D32AAC" w:rsidRDefault="00184425" w:rsidP="00184425">
            <w:pPr>
              <w:jc w:val="center"/>
            </w:pPr>
          </w:p>
        </w:tc>
        <w:tc>
          <w:tcPr>
            <w:tcW w:w="1003" w:type="dxa"/>
          </w:tcPr>
          <w:p w14:paraId="7E46E9A8" w14:textId="0BD39149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78BFC575" w14:textId="696262E8" w:rsidTr="00184425">
        <w:trPr>
          <w:trHeight w:val="280"/>
          <w:jc w:val="center"/>
        </w:trPr>
        <w:tc>
          <w:tcPr>
            <w:tcW w:w="1155" w:type="dxa"/>
          </w:tcPr>
          <w:p w14:paraId="78B8E086" w14:textId="65C7D7C6" w:rsidR="00184425" w:rsidRPr="00D32AAC" w:rsidRDefault="00184425" w:rsidP="00184425">
            <w:r w:rsidRPr="00367BAB">
              <w:t>140101f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A73C2" w14:textId="3BC78018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Ladders, Scaffolds, and Lifts</w:t>
            </w:r>
          </w:p>
        </w:tc>
        <w:tc>
          <w:tcPr>
            <w:tcW w:w="985" w:type="dxa"/>
          </w:tcPr>
          <w:p w14:paraId="1F0A86D4" w14:textId="7EA96608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40DA40C" w14:textId="1824B879" w:rsidR="00184425" w:rsidRPr="00D32AAC" w:rsidRDefault="00EA5EEE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332049E6" w14:textId="43BC4A53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172028E8" w14:textId="10671584" w:rsidTr="00184425">
        <w:trPr>
          <w:trHeight w:val="265"/>
          <w:jc w:val="center"/>
        </w:trPr>
        <w:tc>
          <w:tcPr>
            <w:tcW w:w="1155" w:type="dxa"/>
          </w:tcPr>
          <w:p w14:paraId="70070F97" w14:textId="3EADB9F2" w:rsidR="00184425" w:rsidRPr="00D32AAC" w:rsidRDefault="00184425" w:rsidP="00184425">
            <w:r w:rsidRPr="00367BAB">
              <w:t>140101g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DF7E2" w14:textId="6F89FCE5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Rigging and Hoisting Equipment</w:t>
            </w:r>
          </w:p>
        </w:tc>
        <w:tc>
          <w:tcPr>
            <w:tcW w:w="985" w:type="dxa"/>
          </w:tcPr>
          <w:p w14:paraId="33CF6FDC" w14:textId="05E0A029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59B8A3" w14:textId="53C5C423" w:rsidR="00184425" w:rsidRPr="00D32AAC" w:rsidRDefault="00EA5EEE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0E34B569" w14:textId="156CFCCB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41C6A85F" w14:textId="705165F9" w:rsidTr="00184425">
        <w:trPr>
          <w:trHeight w:val="280"/>
          <w:jc w:val="center"/>
        </w:trPr>
        <w:tc>
          <w:tcPr>
            <w:tcW w:w="1155" w:type="dxa"/>
          </w:tcPr>
          <w:p w14:paraId="47CE02C1" w14:textId="29C34BC9" w:rsidR="00184425" w:rsidRPr="00D32AAC" w:rsidRDefault="00184425" w:rsidP="00184425">
            <w:r w:rsidRPr="00367BAB">
              <w:t>140101h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4C81FA" w14:textId="1BB7D7C7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Relevant Codes</w:t>
            </w:r>
          </w:p>
        </w:tc>
        <w:tc>
          <w:tcPr>
            <w:tcW w:w="985" w:type="dxa"/>
          </w:tcPr>
          <w:p w14:paraId="6819C760" w14:textId="58C7146F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5D55281" w14:textId="4F458063" w:rsidR="00184425" w:rsidRPr="00D32AAC" w:rsidRDefault="00184425" w:rsidP="00184425">
            <w:pPr>
              <w:jc w:val="center"/>
            </w:pPr>
          </w:p>
        </w:tc>
        <w:tc>
          <w:tcPr>
            <w:tcW w:w="1003" w:type="dxa"/>
          </w:tcPr>
          <w:p w14:paraId="06BAA7DE" w14:textId="6867C2A2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6BB010E4" w14:textId="77777777" w:rsidTr="00184425">
        <w:trPr>
          <w:trHeight w:val="280"/>
          <w:jc w:val="center"/>
        </w:trPr>
        <w:tc>
          <w:tcPr>
            <w:tcW w:w="1155" w:type="dxa"/>
          </w:tcPr>
          <w:p w14:paraId="739F6161" w14:textId="443F33D0" w:rsidR="00184425" w:rsidRPr="00D32AAC" w:rsidRDefault="00184425" w:rsidP="00184425">
            <w:r w:rsidRPr="00367BAB">
              <w:t>140101i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7B9B4" w14:textId="76DDA70F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Customer Relations</w:t>
            </w:r>
          </w:p>
        </w:tc>
        <w:tc>
          <w:tcPr>
            <w:tcW w:w="985" w:type="dxa"/>
          </w:tcPr>
          <w:p w14:paraId="5A4C04C8" w14:textId="2ECF2795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160570E" w14:textId="650245CF" w:rsidR="00184425" w:rsidRPr="00D32AAC" w:rsidRDefault="00EA5EEE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7502136C" w14:textId="5C2E51DA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3F475B16" w14:textId="77777777" w:rsidTr="00184425">
        <w:trPr>
          <w:trHeight w:val="280"/>
          <w:jc w:val="center"/>
        </w:trPr>
        <w:tc>
          <w:tcPr>
            <w:tcW w:w="1155" w:type="dxa"/>
          </w:tcPr>
          <w:p w14:paraId="5C84E201" w14:textId="47B38B94" w:rsidR="00184425" w:rsidRPr="00D32AAC" w:rsidRDefault="00184425" w:rsidP="00184425">
            <w:r w:rsidRPr="00367BAB">
              <w:t>140101j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F1ED8" w14:textId="305EEC60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Introduction to Drawing Interpretation</w:t>
            </w:r>
          </w:p>
        </w:tc>
        <w:tc>
          <w:tcPr>
            <w:tcW w:w="985" w:type="dxa"/>
          </w:tcPr>
          <w:p w14:paraId="3AAF468B" w14:textId="2565F91E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13228EC" w14:textId="233D00E6" w:rsidR="00184425" w:rsidRPr="00D32AAC" w:rsidRDefault="00EA5EEE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6577C82D" w14:textId="5412B83B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1292C0BE" w14:textId="77777777" w:rsidTr="00184425">
        <w:trPr>
          <w:trHeight w:val="280"/>
          <w:jc w:val="center"/>
        </w:trPr>
        <w:tc>
          <w:tcPr>
            <w:tcW w:w="1155" w:type="dxa"/>
          </w:tcPr>
          <w:p w14:paraId="2F7E34AF" w14:textId="4DFE7E83" w:rsidR="00184425" w:rsidRPr="00D32AAC" w:rsidRDefault="00184425" w:rsidP="00184425">
            <w:r w:rsidRPr="00367BAB">
              <w:t>140101k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7E150" w14:textId="3D572983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Pipe Working Skills, Soldering and Brazing</w:t>
            </w:r>
          </w:p>
        </w:tc>
        <w:tc>
          <w:tcPr>
            <w:tcW w:w="985" w:type="dxa"/>
          </w:tcPr>
          <w:p w14:paraId="044B7556" w14:textId="73B6E2AE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DE10B5A" w14:textId="385B2C22" w:rsidR="00184425" w:rsidRPr="00D32AAC" w:rsidRDefault="00184425" w:rsidP="00184425">
            <w:pPr>
              <w:jc w:val="center"/>
            </w:pPr>
          </w:p>
        </w:tc>
        <w:tc>
          <w:tcPr>
            <w:tcW w:w="1003" w:type="dxa"/>
          </w:tcPr>
          <w:p w14:paraId="70F8C461" w14:textId="4A23124A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5BB8EF51" w14:textId="77777777" w:rsidTr="00184425">
        <w:trPr>
          <w:trHeight w:val="280"/>
          <w:jc w:val="center"/>
        </w:trPr>
        <w:tc>
          <w:tcPr>
            <w:tcW w:w="1155" w:type="dxa"/>
          </w:tcPr>
          <w:p w14:paraId="22F8E41C" w14:textId="374847F3" w:rsidR="00184425" w:rsidRPr="00D32AAC" w:rsidRDefault="00184425" w:rsidP="00184425">
            <w:r w:rsidRPr="00367BAB">
              <w:t>140101l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3CAA8" w14:textId="218A5839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Materials and Fastening Devices</w:t>
            </w:r>
          </w:p>
        </w:tc>
        <w:tc>
          <w:tcPr>
            <w:tcW w:w="985" w:type="dxa"/>
          </w:tcPr>
          <w:p w14:paraId="4692699F" w14:textId="3E817C12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9EAC363" w14:textId="76584434" w:rsidR="00184425" w:rsidRPr="00D32AAC" w:rsidRDefault="00EA5EEE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1DBFA210" w14:textId="08819A8E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447DFF55" w14:textId="77777777" w:rsidTr="00184425">
        <w:trPr>
          <w:trHeight w:val="280"/>
          <w:jc w:val="center"/>
        </w:trPr>
        <w:tc>
          <w:tcPr>
            <w:tcW w:w="1155" w:type="dxa"/>
          </w:tcPr>
          <w:p w14:paraId="60C1D668" w14:textId="6AFCFF61" w:rsidR="00184425" w:rsidRPr="00D32AAC" w:rsidRDefault="00184425" w:rsidP="00184425">
            <w:r w:rsidRPr="00367BAB">
              <w:t>140102a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B47C6" w14:textId="5367514E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Refrigeration Principles</w:t>
            </w:r>
          </w:p>
        </w:tc>
        <w:tc>
          <w:tcPr>
            <w:tcW w:w="985" w:type="dxa"/>
          </w:tcPr>
          <w:p w14:paraId="6E0D314C" w14:textId="6F12EF28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B291D8F" w14:textId="0B45CA09" w:rsidR="00184425" w:rsidRPr="00D32AAC" w:rsidRDefault="00D154A0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48BAE207" w14:textId="446DCCDD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2288FE99" w14:textId="77777777" w:rsidTr="00184425">
        <w:trPr>
          <w:trHeight w:val="280"/>
          <w:jc w:val="center"/>
        </w:trPr>
        <w:tc>
          <w:tcPr>
            <w:tcW w:w="1155" w:type="dxa"/>
          </w:tcPr>
          <w:p w14:paraId="30B94316" w14:textId="06DE1EBC" w:rsidR="00184425" w:rsidRPr="00D32AAC" w:rsidRDefault="00184425" w:rsidP="00184425">
            <w:r w:rsidRPr="00367BAB">
              <w:t>140102b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4F6959" w14:textId="3DA70BEE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Vapour Compression Cycle</w:t>
            </w:r>
          </w:p>
        </w:tc>
        <w:tc>
          <w:tcPr>
            <w:tcW w:w="985" w:type="dxa"/>
          </w:tcPr>
          <w:p w14:paraId="57896AAD" w14:textId="43591386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DCE458A" w14:textId="7156902B" w:rsidR="00184425" w:rsidRPr="00D32AAC" w:rsidRDefault="00184425" w:rsidP="00184425">
            <w:pPr>
              <w:jc w:val="center"/>
            </w:pPr>
          </w:p>
        </w:tc>
        <w:tc>
          <w:tcPr>
            <w:tcW w:w="1003" w:type="dxa"/>
          </w:tcPr>
          <w:p w14:paraId="4C382FA7" w14:textId="4B4EE255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7102150E" w14:textId="77777777" w:rsidTr="00184425">
        <w:trPr>
          <w:trHeight w:val="280"/>
          <w:jc w:val="center"/>
        </w:trPr>
        <w:tc>
          <w:tcPr>
            <w:tcW w:w="1155" w:type="dxa"/>
          </w:tcPr>
          <w:p w14:paraId="7C9C00C1" w14:textId="124DB464" w:rsidR="00184425" w:rsidRPr="00D32AAC" w:rsidRDefault="00184425" w:rsidP="00184425">
            <w:r w:rsidRPr="00367BAB">
              <w:t>140102c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D5EFC4" w14:textId="4C818732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Introduction to Refrigeration   Enthalpy and Gas Laws</w:t>
            </w:r>
          </w:p>
        </w:tc>
        <w:tc>
          <w:tcPr>
            <w:tcW w:w="985" w:type="dxa"/>
          </w:tcPr>
          <w:p w14:paraId="355BEB39" w14:textId="2C4DAAE0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25BCC51" w14:textId="69E9AA99" w:rsidR="00184425" w:rsidRPr="00D32AAC" w:rsidRDefault="00D4417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16E1D702" w14:textId="3AA11E9B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0BAC9C14" w14:textId="77777777" w:rsidTr="00184425">
        <w:trPr>
          <w:trHeight w:val="280"/>
          <w:jc w:val="center"/>
        </w:trPr>
        <w:tc>
          <w:tcPr>
            <w:tcW w:w="1155" w:type="dxa"/>
          </w:tcPr>
          <w:p w14:paraId="77EEB62A" w14:textId="4A0E2C9B" w:rsidR="00184425" w:rsidRPr="00D32AAC" w:rsidRDefault="00184425" w:rsidP="00184425">
            <w:r w:rsidRPr="00367BAB">
              <w:t>140102d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CF61AC" w14:textId="202C6BEC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Air Properties and Airflow Designs</w:t>
            </w:r>
          </w:p>
        </w:tc>
        <w:tc>
          <w:tcPr>
            <w:tcW w:w="985" w:type="dxa"/>
          </w:tcPr>
          <w:p w14:paraId="7DE2B30F" w14:textId="521FE1DF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CFC53C3" w14:textId="333D7820" w:rsidR="00184425" w:rsidRPr="00D32AAC" w:rsidRDefault="00EA5EEE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13D273AE" w14:textId="2C28FF61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085B197D" w14:textId="77777777" w:rsidTr="00184425">
        <w:trPr>
          <w:trHeight w:val="280"/>
          <w:jc w:val="center"/>
        </w:trPr>
        <w:tc>
          <w:tcPr>
            <w:tcW w:w="1155" w:type="dxa"/>
          </w:tcPr>
          <w:p w14:paraId="6933A572" w14:textId="1CD20CB4" w:rsidR="00184425" w:rsidRPr="00D32AAC" w:rsidRDefault="00184425" w:rsidP="00184425">
            <w:r w:rsidRPr="00367BAB">
              <w:t>140102e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5EFC33" w14:textId="6334FFA5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Air Handling Systems and Accessories</w:t>
            </w:r>
          </w:p>
        </w:tc>
        <w:tc>
          <w:tcPr>
            <w:tcW w:w="985" w:type="dxa"/>
          </w:tcPr>
          <w:p w14:paraId="3FFE1F0C" w14:textId="3BD9FE23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2F9E634" w14:textId="20E5B5B0" w:rsidR="00184425" w:rsidRPr="00D32AAC" w:rsidRDefault="00184425" w:rsidP="00184425">
            <w:pPr>
              <w:jc w:val="center"/>
            </w:pPr>
          </w:p>
        </w:tc>
        <w:tc>
          <w:tcPr>
            <w:tcW w:w="1003" w:type="dxa"/>
          </w:tcPr>
          <w:p w14:paraId="7E43C149" w14:textId="34F74CA6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28C17183" w14:textId="77777777" w:rsidTr="00184425">
        <w:trPr>
          <w:trHeight w:val="280"/>
          <w:jc w:val="center"/>
        </w:trPr>
        <w:tc>
          <w:tcPr>
            <w:tcW w:w="1155" w:type="dxa"/>
          </w:tcPr>
          <w:p w14:paraId="29ED8F94" w14:textId="413E196D" w:rsidR="00184425" w:rsidRPr="00D32AAC" w:rsidRDefault="00184425" w:rsidP="00184425">
            <w:r w:rsidRPr="00367BAB">
              <w:t>140102f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9D8F7" w14:textId="03403EA7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Air Filtration</w:t>
            </w:r>
          </w:p>
        </w:tc>
        <w:tc>
          <w:tcPr>
            <w:tcW w:w="985" w:type="dxa"/>
          </w:tcPr>
          <w:p w14:paraId="23F5380D" w14:textId="0E443E2C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17406AB" w14:textId="58363991" w:rsidR="00184425" w:rsidRPr="00D32AAC" w:rsidRDefault="00EA5EEE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00B48791" w14:textId="6B11C47F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781E367C" w14:textId="77777777" w:rsidTr="00184425">
        <w:trPr>
          <w:trHeight w:val="280"/>
          <w:jc w:val="center"/>
        </w:trPr>
        <w:tc>
          <w:tcPr>
            <w:tcW w:w="1155" w:type="dxa"/>
          </w:tcPr>
          <w:p w14:paraId="202C6C09" w14:textId="066241BE" w:rsidR="00184425" w:rsidRPr="00D32AAC" w:rsidRDefault="00184425" w:rsidP="00184425">
            <w:r w:rsidRPr="00367BAB">
              <w:t>140102g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395226" w14:textId="52B03AC0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Refrigeration and Air Conditioning Relevant Codes</w:t>
            </w:r>
          </w:p>
        </w:tc>
        <w:tc>
          <w:tcPr>
            <w:tcW w:w="985" w:type="dxa"/>
          </w:tcPr>
          <w:p w14:paraId="291158D4" w14:textId="23AC23EA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9899715" w14:textId="2777E25A" w:rsidR="00184425" w:rsidRPr="00D32AAC" w:rsidRDefault="00184425" w:rsidP="00184425">
            <w:pPr>
              <w:jc w:val="center"/>
            </w:pPr>
          </w:p>
        </w:tc>
        <w:tc>
          <w:tcPr>
            <w:tcW w:w="1003" w:type="dxa"/>
          </w:tcPr>
          <w:p w14:paraId="1673EB7F" w14:textId="1DEA9184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15B29C7F" w14:textId="77777777" w:rsidTr="00184425">
        <w:trPr>
          <w:trHeight w:val="280"/>
          <w:jc w:val="center"/>
        </w:trPr>
        <w:tc>
          <w:tcPr>
            <w:tcW w:w="1155" w:type="dxa"/>
          </w:tcPr>
          <w:p w14:paraId="3A1D1A99" w14:textId="0280D305" w:rsidR="00184425" w:rsidRPr="00D32AAC" w:rsidRDefault="00184425" w:rsidP="00184425">
            <w:r w:rsidRPr="00367BAB">
              <w:t>140102h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923AA0" w14:textId="4DCAA66D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Introduction to Valve Design and Functions</w:t>
            </w:r>
          </w:p>
        </w:tc>
        <w:tc>
          <w:tcPr>
            <w:tcW w:w="985" w:type="dxa"/>
          </w:tcPr>
          <w:p w14:paraId="49DFB3D6" w14:textId="4ADD2FB2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602FCEC" w14:textId="334B56A1" w:rsidR="00184425" w:rsidRPr="00D32AAC" w:rsidRDefault="00EA5EEE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335D19C6" w14:textId="227BA917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69D06AAC" w14:textId="77777777" w:rsidTr="00184425">
        <w:trPr>
          <w:trHeight w:val="280"/>
          <w:jc w:val="center"/>
        </w:trPr>
        <w:tc>
          <w:tcPr>
            <w:tcW w:w="1155" w:type="dxa"/>
          </w:tcPr>
          <w:p w14:paraId="002A6645" w14:textId="232C14C0" w:rsidR="00184425" w:rsidRPr="00D32AAC" w:rsidRDefault="00184425" w:rsidP="00184425">
            <w:r w:rsidRPr="00367BAB">
              <w:t>140102i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A20608" w14:textId="725F89CC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Refrigerant and Oil Handling</w:t>
            </w:r>
          </w:p>
        </w:tc>
        <w:tc>
          <w:tcPr>
            <w:tcW w:w="985" w:type="dxa"/>
          </w:tcPr>
          <w:p w14:paraId="63CE5E1C" w14:textId="668E93DC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EFD5479" w14:textId="6C4727FE" w:rsidR="00184425" w:rsidRPr="00D32AAC" w:rsidRDefault="00EA5EEE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7E504E15" w14:textId="06CB4640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44269089" w14:textId="77777777" w:rsidTr="00184425">
        <w:trPr>
          <w:trHeight w:val="280"/>
          <w:jc w:val="center"/>
        </w:trPr>
        <w:tc>
          <w:tcPr>
            <w:tcW w:w="1155" w:type="dxa"/>
          </w:tcPr>
          <w:p w14:paraId="7B9929D0" w14:textId="6D24CA7D" w:rsidR="00184425" w:rsidRPr="00D32AAC" w:rsidRDefault="00184425" w:rsidP="00184425">
            <w:r w:rsidRPr="00367BAB">
              <w:t>140102j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E60EE4" w14:textId="56364E05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Introduction to Gasfitting Fundamentals</w:t>
            </w:r>
          </w:p>
        </w:tc>
        <w:tc>
          <w:tcPr>
            <w:tcW w:w="985" w:type="dxa"/>
          </w:tcPr>
          <w:p w14:paraId="3DD62442" w14:textId="3F52CB3C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B39D33D" w14:textId="00D61C62" w:rsidR="00184425" w:rsidRPr="00D32AAC" w:rsidRDefault="00EA5EEE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754A72E4" w14:textId="664B894C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088017D6" w14:textId="77777777" w:rsidTr="00184425">
        <w:trPr>
          <w:trHeight w:val="280"/>
          <w:jc w:val="center"/>
        </w:trPr>
        <w:tc>
          <w:tcPr>
            <w:tcW w:w="1155" w:type="dxa"/>
          </w:tcPr>
          <w:p w14:paraId="1683AD6A" w14:textId="37790BDB" w:rsidR="00184425" w:rsidRPr="00D32AAC" w:rsidRDefault="00184425" w:rsidP="00184425">
            <w:r w:rsidRPr="00367BAB">
              <w:t>140102k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A08696" w14:textId="7C5BF9D8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Properties of Gas and Principles of Combustion</w:t>
            </w:r>
          </w:p>
        </w:tc>
        <w:tc>
          <w:tcPr>
            <w:tcW w:w="985" w:type="dxa"/>
          </w:tcPr>
          <w:p w14:paraId="2D58027C" w14:textId="7ADF13E7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464084B" w14:textId="310B9EAA" w:rsidR="00184425" w:rsidRPr="00D32AAC" w:rsidRDefault="00EA5EEE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695F4FAA" w14:textId="5B0B8951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4C0F4B45" w14:textId="77777777" w:rsidTr="00184425">
        <w:trPr>
          <w:trHeight w:val="280"/>
          <w:jc w:val="center"/>
        </w:trPr>
        <w:tc>
          <w:tcPr>
            <w:tcW w:w="1155" w:type="dxa"/>
          </w:tcPr>
          <w:p w14:paraId="351F0F83" w14:textId="39C8A082" w:rsidR="00184425" w:rsidRPr="00D32AAC" w:rsidRDefault="00184425" w:rsidP="00184425">
            <w:r w:rsidRPr="00367BAB">
              <w:t>140102lA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A2D2DC" w14:textId="6F8CC01D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Introduction to Gasfitting Codes and Regulations - Part A</w:t>
            </w:r>
          </w:p>
        </w:tc>
        <w:tc>
          <w:tcPr>
            <w:tcW w:w="985" w:type="dxa"/>
          </w:tcPr>
          <w:p w14:paraId="187FF33A" w14:textId="649FC0C4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FA2BF79" w14:textId="25D2A90A" w:rsidR="00184425" w:rsidRPr="00D32AAC" w:rsidRDefault="00EA5EEE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73D1A0B6" w14:textId="5FB2FEF6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3459B587" w14:textId="77777777" w:rsidTr="00184425">
        <w:trPr>
          <w:trHeight w:val="280"/>
          <w:jc w:val="center"/>
        </w:trPr>
        <w:tc>
          <w:tcPr>
            <w:tcW w:w="1155" w:type="dxa"/>
          </w:tcPr>
          <w:p w14:paraId="01C7784D" w14:textId="60C26DCC" w:rsidR="00184425" w:rsidRPr="00D32AAC" w:rsidRDefault="00184425" w:rsidP="00184425">
            <w:r w:rsidRPr="00367BAB">
              <w:t>140102lB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EDA78" w14:textId="05B30110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Introduction to Gasfitting Codes and Regulations - Part B</w:t>
            </w:r>
          </w:p>
        </w:tc>
        <w:tc>
          <w:tcPr>
            <w:tcW w:w="985" w:type="dxa"/>
          </w:tcPr>
          <w:p w14:paraId="3DF005CA" w14:textId="70EC0273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C1AD8D8" w14:textId="1DABBC57" w:rsidR="00184425" w:rsidRPr="00D32AAC" w:rsidRDefault="00EA5EEE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5C0B30BD" w14:textId="2926E2E0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01A9F798" w14:textId="77777777" w:rsidTr="00184425">
        <w:trPr>
          <w:trHeight w:val="280"/>
          <w:jc w:val="center"/>
        </w:trPr>
        <w:tc>
          <w:tcPr>
            <w:tcW w:w="1155" w:type="dxa"/>
          </w:tcPr>
          <w:p w14:paraId="7095C0F9" w14:textId="1DFB0B65" w:rsidR="00184425" w:rsidRPr="00D32AAC" w:rsidRDefault="00184425" w:rsidP="00184425">
            <w:r w:rsidRPr="00367BAB">
              <w:t>140103a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1914DB" w14:textId="3F3C8546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Introduction to Electrical, Safety Connections and Meters</w:t>
            </w:r>
          </w:p>
        </w:tc>
        <w:tc>
          <w:tcPr>
            <w:tcW w:w="985" w:type="dxa"/>
          </w:tcPr>
          <w:p w14:paraId="2941EDE7" w14:textId="53DA70D5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1507050" w14:textId="60650D50" w:rsidR="00184425" w:rsidRPr="00D32AAC" w:rsidRDefault="00EA5EEE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7E9A5489" w14:textId="7E2783D3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0B4393BB" w14:textId="77777777" w:rsidTr="00184425">
        <w:trPr>
          <w:trHeight w:val="280"/>
          <w:jc w:val="center"/>
        </w:trPr>
        <w:tc>
          <w:tcPr>
            <w:tcW w:w="1155" w:type="dxa"/>
          </w:tcPr>
          <w:p w14:paraId="708C4461" w14:textId="42F0E4D4" w:rsidR="00184425" w:rsidRPr="00D32AAC" w:rsidRDefault="00184425" w:rsidP="00184425">
            <w:r w:rsidRPr="00367BAB">
              <w:t>140103b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2825FD" w14:textId="0FD1ACB1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Current, Voltage, and Resistance</w:t>
            </w:r>
          </w:p>
        </w:tc>
        <w:tc>
          <w:tcPr>
            <w:tcW w:w="985" w:type="dxa"/>
          </w:tcPr>
          <w:p w14:paraId="2F463DBE" w14:textId="4CF93DCC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4BB6BE7" w14:textId="1FBCA4FF" w:rsidR="00184425" w:rsidRPr="00D32AAC" w:rsidRDefault="00EA5EEE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21C7DBAF" w14:textId="10C4969A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5C9AD12C" w14:textId="77777777" w:rsidTr="00184425">
        <w:trPr>
          <w:trHeight w:val="280"/>
          <w:jc w:val="center"/>
        </w:trPr>
        <w:tc>
          <w:tcPr>
            <w:tcW w:w="1155" w:type="dxa"/>
          </w:tcPr>
          <w:p w14:paraId="3A872787" w14:textId="2E876944" w:rsidR="00184425" w:rsidRPr="00D32AAC" w:rsidRDefault="00184425" w:rsidP="00184425">
            <w:r w:rsidRPr="00367BAB">
              <w:t>140103c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044187" w14:textId="79DAC91B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Series Resistive Circuits</w:t>
            </w:r>
          </w:p>
        </w:tc>
        <w:tc>
          <w:tcPr>
            <w:tcW w:w="985" w:type="dxa"/>
          </w:tcPr>
          <w:p w14:paraId="3452CFEE" w14:textId="60D23D1A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7FFA8E9" w14:textId="23128E39" w:rsidR="00184425" w:rsidRPr="00D32AAC" w:rsidRDefault="00EA5EEE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5692E653" w14:textId="7C7F0042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39BBAF1C" w14:textId="77777777" w:rsidTr="00184425">
        <w:trPr>
          <w:trHeight w:val="280"/>
          <w:jc w:val="center"/>
        </w:trPr>
        <w:tc>
          <w:tcPr>
            <w:tcW w:w="1155" w:type="dxa"/>
          </w:tcPr>
          <w:p w14:paraId="3A5768B7" w14:textId="1BDE1DC9" w:rsidR="00184425" w:rsidRPr="00D32AAC" w:rsidRDefault="00184425" w:rsidP="00184425">
            <w:r w:rsidRPr="00367BAB">
              <w:t>140103d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90541" w14:textId="59620399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Parallel Resistive Circuits</w:t>
            </w:r>
          </w:p>
        </w:tc>
        <w:tc>
          <w:tcPr>
            <w:tcW w:w="985" w:type="dxa"/>
          </w:tcPr>
          <w:p w14:paraId="602B611C" w14:textId="2F39E0CF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B39487C" w14:textId="19E6F468" w:rsidR="00184425" w:rsidRPr="00D32AAC" w:rsidRDefault="00EA5EEE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65063211" w14:textId="5A72305A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4F79DD06" w14:textId="77777777" w:rsidTr="00184425">
        <w:trPr>
          <w:trHeight w:val="280"/>
          <w:jc w:val="center"/>
        </w:trPr>
        <w:tc>
          <w:tcPr>
            <w:tcW w:w="1155" w:type="dxa"/>
          </w:tcPr>
          <w:p w14:paraId="7039A574" w14:textId="332977D2" w:rsidR="00184425" w:rsidRPr="00D32AAC" w:rsidRDefault="00184425" w:rsidP="00184425">
            <w:r w:rsidRPr="00367BAB">
              <w:t>140103e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8D3CA3" w14:textId="2030E8EA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Series-Parallel Resistive Circuits</w:t>
            </w:r>
          </w:p>
        </w:tc>
        <w:tc>
          <w:tcPr>
            <w:tcW w:w="985" w:type="dxa"/>
          </w:tcPr>
          <w:p w14:paraId="3B5C2FD4" w14:textId="69B5CDA6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AA3A02C" w14:textId="4C3AE923" w:rsidR="00184425" w:rsidRPr="00D32AAC" w:rsidRDefault="00EA5EEE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2B2542A1" w14:textId="7E9F5B27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6F4C115C" w14:textId="77777777" w:rsidTr="00184425">
        <w:trPr>
          <w:trHeight w:val="280"/>
          <w:jc w:val="center"/>
        </w:trPr>
        <w:tc>
          <w:tcPr>
            <w:tcW w:w="1155" w:type="dxa"/>
          </w:tcPr>
          <w:p w14:paraId="11211469" w14:textId="58E677EC" w:rsidR="00184425" w:rsidRPr="00D32AAC" w:rsidRDefault="00184425" w:rsidP="00184425">
            <w:r w:rsidRPr="00367BAB">
              <w:t>140103f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18C2D5" w14:textId="19CAFDBD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Methods of Producing Electro Motive Force (EMF) and Magnetism</w:t>
            </w:r>
          </w:p>
        </w:tc>
        <w:tc>
          <w:tcPr>
            <w:tcW w:w="985" w:type="dxa"/>
          </w:tcPr>
          <w:p w14:paraId="79F7322D" w14:textId="2DC30A60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B4CEF85" w14:textId="0B0EB5C4" w:rsidR="00184425" w:rsidRPr="00D32AAC" w:rsidRDefault="00EA5EEE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5EAEB469" w14:textId="2E71C936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5337B8E6" w14:textId="77777777" w:rsidTr="00184425">
        <w:trPr>
          <w:trHeight w:val="280"/>
          <w:jc w:val="center"/>
        </w:trPr>
        <w:tc>
          <w:tcPr>
            <w:tcW w:w="1155" w:type="dxa"/>
          </w:tcPr>
          <w:p w14:paraId="5442E1DE" w14:textId="1C938143" w:rsidR="00184425" w:rsidRPr="00D32AAC" w:rsidRDefault="00184425" w:rsidP="00184425">
            <w:r w:rsidRPr="00367BAB">
              <w:t>140103g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DFEDC6" w14:textId="0D7ED45E" w:rsidR="00184425" w:rsidRPr="00D32AAC" w:rsidRDefault="00184425" w:rsidP="00184425">
            <w:pPr>
              <w:rPr>
                <w:rFonts w:cstheme="minorHAnsi"/>
              </w:rPr>
            </w:pPr>
            <w:r w:rsidRPr="004E46C4">
              <w:t>Fundamentals of Alternating Current</w:t>
            </w:r>
          </w:p>
        </w:tc>
        <w:tc>
          <w:tcPr>
            <w:tcW w:w="985" w:type="dxa"/>
          </w:tcPr>
          <w:p w14:paraId="3DB17C87" w14:textId="5E40E944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D031857" w14:textId="4E5FCFB5" w:rsidR="00184425" w:rsidRPr="00D32AAC" w:rsidRDefault="00EA5EEE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03D310CA" w14:textId="7B41CEEF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A5EEE" w:rsidRPr="00D32AAC" w14:paraId="640A34FF" w14:textId="77777777" w:rsidTr="00184425">
        <w:trPr>
          <w:trHeight w:val="280"/>
          <w:jc w:val="center"/>
        </w:trPr>
        <w:tc>
          <w:tcPr>
            <w:tcW w:w="1155" w:type="dxa"/>
          </w:tcPr>
          <w:p w14:paraId="3E9EF301" w14:textId="6C5C2EA4" w:rsidR="00EA5EEE" w:rsidRPr="00367BAB" w:rsidRDefault="00EA5EEE" w:rsidP="00EA5EEE">
            <w:r w:rsidRPr="00EA2FEE">
              <w:lastRenderedPageBreak/>
              <w:t>140103h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DD3A3D" w14:textId="55A5D019" w:rsidR="00EA5EEE" w:rsidRPr="00D32AAC" w:rsidRDefault="00EA5EEE" w:rsidP="00EA5EEE">
            <w:pPr>
              <w:rPr>
                <w:rFonts w:cstheme="minorHAnsi"/>
              </w:rPr>
            </w:pPr>
            <w:r w:rsidRPr="004E46C4">
              <w:t>Arc Flash and Electrical Safety</w:t>
            </w:r>
          </w:p>
        </w:tc>
        <w:tc>
          <w:tcPr>
            <w:tcW w:w="985" w:type="dxa"/>
          </w:tcPr>
          <w:p w14:paraId="2C101DF0" w14:textId="26ACA2FB" w:rsidR="00EA5EEE" w:rsidRPr="00D32AAC" w:rsidRDefault="00EA5EEE" w:rsidP="00EA5EE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5949B2" w14:textId="30D9CEF3" w:rsidR="00EA5EEE" w:rsidRPr="00D32AAC" w:rsidRDefault="00EA5EEE" w:rsidP="00EA5EE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42B63B35" w14:textId="47F55046" w:rsidR="00EA5EEE" w:rsidRPr="00D32AAC" w:rsidRDefault="00EA5EEE" w:rsidP="00EA5EE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A5EEE" w:rsidRPr="00D32AAC" w14:paraId="3477922D" w14:textId="77777777" w:rsidTr="00184425">
        <w:trPr>
          <w:trHeight w:val="280"/>
          <w:jc w:val="center"/>
        </w:trPr>
        <w:tc>
          <w:tcPr>
            <w:tcW w:w="1155" w:type="dxa"/>
          </w:tcPr>
          <w:p w14:paraId="76A0052F" w14:textId="277632A1" w:rsidR="00EA5EEE" w:rsidRPr="00367BAB" w:rsidRDefault="00EA5EEE" w:rsidP="00EA5EEE">
            <w:r w:rsidRPr="00EA2FEE">
              <w:t>140104a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3C126" w14:textId="552D2087" w:rsidR="00EA5EEE" w:rsidRPr="00D32AAC" w:rsidRDefault="00EA5EEE" w:rsidP="00EA5EEE">
            <w:pPr>
              <w:rPr>
                <w:rFonts w:cstheme="minorHAnsi"/>
              </w:rPr>
            </w:pPr>
            <w:r w:rsidRPr="004E46C4">
              <w:t>Introduction to Control Systems</w:t>
            </w:r>
          </w:p>
        </w:tc>
        <w:tc>
          <w:tcPr>
            <w:tcW w:w="985" w:type="dxa"/>
          </w:tcPr>
          <w:p w14:paraId="6945D05A" w14:textId="29156626" w:rsidR="00EA5EEE" w:rsidRPr="00D32AAC" w:rsidRDefault="00EA5EEE" w:rsidP="00EA5EE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6570F25" w14:textId="2EE501C4" w:rsidR="00EA5EEE" w:rsidRPr="00D32AAC" w:rsidRDefault="00EA5EEE" w:rsidP="00EA5EE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4E8DE42E" w14:textId="34FC75AE" w:rsidR="00EA5EEE" w:rsidRPr="00D32AAC" w:rsidRDefault="00EA5EEE" w:rsidP="00EA5EE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A5EEE" w:rsidRPr="00D32AAC" w14:paraId="722A555B" w14:textId="77777777" w:rsidTr="00184425">
        <w:trPr>
          <w:trHeight w:val="280"/>
          <w:jc w:val="center"/>
        </w:trPr>
        <w:tc>
          <w:tcPr>
            <w:tcW w:w="1155" w:type="dxa"/>
          </w:tcPr>
          <w:p w14:paraId="6A2F9D8A" w14:textId="7C811770" w:rsidR="00EA5EEE" w:rsidRPr="00367BAB" w:rsidRDefault="00EA5EEE" w:rsidP="00EA5EEE">
            <w:r w:rsidRPr="00EA2FEE">
              <w:t>140104b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BBA521" w14:textId="3F45C5E4" w:rsidR="00EA5EEE" w:rsidRPr="00D32AAC" w:rsidRDefault="00EA5EEE" w:rsidP="00EA5EEE">
            <w:pPr>
              <w:rPr>
                <w:rFonts w:cstheme="minorHAnsi"/>
              </w:rPr>
            </w:pPr>
            <w:r w:rsidRPr="004E46C4">
              <w:t>Control Components</w:t>
            </w:r>
          </w:p>
        </w:tc>
        <w:tc>
          <w:tcPr>
            <w:tcW w:w="985" w:type="dxa"/>
          </w:tcPr>
          <w:p w14:paraId="1CBAAF58" w14:textId="543B5EB0" w:rsidR="00EA5EEE" w:rsidRPr="00D32AAC" w:rsidRDefault="00EA5EEE" w:rsidP="00EA5EE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0E579F7" w14:textId="22818C9A" w:rsidR="00EA5EEE" w:rsidRPr="00D32AAC" w:rsidRDefault="00EA5EEE" w:rsidP="00EA5EE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0A6C273F" w14:textId="04AC74E9" w:rsidR="00EA5EEE" w:rsidRPr="00D32AAC" w:rsidRDefault="00EA5EEE" w:rsidP="00EA5EE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A5EEE" w:rsidRPr="00D32AAC" w14:paraId="4D5F5C96" w14:textId="77777777" w:rsidTr="00184425">
        <w:trPr>
          <w:trHeight w:val="280"/>
          <w:jc w:val="center"/>
        </w:trPr>
        <w:tc>
          <w:tcPr>
            <w:tcW w:w="1155" w:type="dxa"/>
          </w:tcPr>
          <w:p w14:paraId="5D196A1C" w14:textId="7F6D126E" w:rsidR="00EA5EEE" w:rsidRPr="00367BAB" w:rsidRDefault="00EA5EEE" w:rsidP="00EA5EEE">
            <w:r w:rsidRPr="00EA2FEE">
              <w:t>140104c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089D4C" w14:textId="72C5966A" w:rsidR="00EA5EEE" w:rsidRPr="00D32AAC" w:rsidRDefault="00EA5EEE" w:rsidP="00EA5EEE">
            <w:pPr>
              <w:rPr>
                <w:rFonts w:cstheme="minorHAnsi"/>
              </w:rPr>
            </w:pPr>
            <w:r w:rsidRPr="004E46C4">
              <w:t>Refrigeration Control Circuits</w:t>
            </w:r>
          </w:p>
        </w:tc>
        <w:tc>
          <w:tcPr>
            <w:tcW w:w="985" w:type="dxa"/>
          </w:tcPr>
          <w:p w14:paraId="6C874060" w14:textId="670DC27E" w:rsidR="00EA5EEE" w:rsidRPr="00D32AAC" w:rsidRDefault="00EA5EEE" w:rsidP="00EA5EE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BBDA5ED" w14:textId="5EFBC5F6" w:rsidR="00EA5EEE" w:rsidRPr="00D32AAC" w:rsidRDefault="00EA5EEE" w:rsidP="00EA5EE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0D81F34C" w14:textId="15EB504A" w:rsidR="00EA5EEE" w:rsidRPr="00D32AAC" w:rsidRDefault="00EA5EEE" w:rsidP="00EA5EE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A5EEE" w:rsidRPr="00D32AAC" w14:paraId="73CAC1EE" w14:textId="77777777" w:rsidTr="00184425">
        <w:trPr>
          <w:trHeight w:val="280"/>
          <w:jc w:val="center"/>
        </w:trPr>
        <w:tc>
          <w:tcPr>
            <w:tcW w:w="1155" w:type="dxa"/>
          </w:tcPr>
          <w:p w14:paraId="5E6FC640" w14:textId="1668F1C9" w:rsidR="00EA5EEE" w:rsidRPr="00367BAB" w:rsidRDefault="00EA5EEE" w:rsidP="00EA5EEE">
            <w:r w:rsidRPr="00EA2FEE">
              <w:t>140104d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156457" w14:textId="21285180" w:rsidR="00EA5EEE" w:rsidRPr="00D32AAC" w:rsidRDefault="00EA5EEE" w:rsidP="00EA5EEE">
            <w:pPr>
              <w:rPr>
                <w:rFonts w:cstheme="minorHAnsi"/>
              </w:rPr>
            </w:pPr>
            <w:r w:rsidRPr="004E46C4">
              <w:t>Heating Ventilating Air Conditioning (HVAC) Control Circuits</w:t>
            </w:r>
          </w:p>
        </w:tc>
        <w:tc>
          <w:tcPr>
            <w:tcW w:w="985" w:type="dxa"/>
          </w:tcPr>
          <w:p w14:paraId="2CB6FDFA" w14:textId="7F73EBAA" w:rsidR="00EA5EEE" w:rsidRPr="00D32AAC" w:rsidRDefault="00EA5EEE" w:rsidP="00EA5EE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33A2549" w14:textId="7BE65C49" w:rsidR="00EA5EEE" w:rsidRPr="00D32AAC" w:rsidRDefault="00EA5EEE" w:rsidP="00EA5EE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041D5176" w14:textId="1D24CF39" w:rsidR="00EA5EEE" w:rsidRPr="00D32AAC" w:rsidRDefault="00EA5EEE" w:rsidP="00EA5EE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A5EEE" w:rsidRPr="00D32AAC" w14:paraId="7FFFB14B" w14:textId="77777777" w:rsidTr="00184425">
        <w:trPr>
          <w:trHeight w:val="280"/>
          <w:jc w:val="center"/>
        </w:trPr>
        <w:tc>
          <w:tcPr>
            <w:tcW w:w="1155" w:type="dxa"/>
          </w:tcPr>
          <w:p w14:paraId="447EABCA" w14:textId="53106E2E" w:rsidR="00EA5EEE" w:rsidRPr="00367BAB" w:rsidRDefault="00EA5EEE" w:rsidP="00EA5EEE">
            <w:r w:rsidRPr="00EA2FEE">
              <w:t>140104e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91469D" w14:textId="22CB720B" w:rsidR="00EA5EEE" w:rsidRPr="00D32AAC" w:rsidRDefault="00EA5EEE" w:rsidP="00EA5EEE">
            <w:pPr>
              <w:rPr>
                <w:rFonts w:cstheme="minorHAnsi"/>
              </w:rPr>
            </w:pPr>
            <w:r w:rsidRPr="004E46C4">
              <w:t>Building Systems Controls</w:t>
            </w:r>
          </w:p>
        </w:tc>
        <w:tc>
          <w:tcPr>
            <w:tcW w:w="985" w:type="dxa"/>
          </w:tcPr>
          <w:p w14:paraId="424ED3E5" w14:textId="282E77EE" w:rsidR="00EA5EEE" w:rsidRPr="00D32AAC" w:rsidRDefault="00EA5EEE" w:rsidP="00EA5EEE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523D061" w14:textId="4F6F4844" w:rsidR="00EA5EEE" w:rsidRPr="00D32AAC" w:rsidRDefault="00EA5EEE" w:rsidP="00EA5EE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12EF4390" w14:textId="19BB9E1C" w:rsidR="00EA5EEE" w:rsidRPr="00D32AAC" w:rsidRDefault="00EA5EEE" w:rsidP="00EA5EEE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2BBF7FCB" w14:textId="77777777" w:rsidR="00442494" w:rsidRPr="00D32AAC" w:rsidRDefault="00442494" w:rsidP="005375B7"/>
    <w:p w14:paraId="27D14FC3" w14:textId="738E0E17" w:rsidR="005375B7" w:rsidRPr="00D32AAC" w:rsidRDefault="005375B7" w:rsidP="00F031EB">
      <w:pPr>
        <w:pStyle w:val="Heading3"/>
      </w:pPr>
      <w:r w:rsidRPr="00D32AAC">
        <w:t>Second Period</w:t>
      </w:r>
    </w:p>
    <w:tbl>
      <w:tblPr>
        <w:tblStyle w:val="TableGrid"/>
        <w:tblW w:w="10089" w:type="dxa"/>
        <w:jc w:val="center"/>
        <w:tblLook w:val="04A0" w:firstRow="1" w:lastRow="0" w:firstColumn="1" w:lastColumn="0" w:noHBand="0" w:noVBand="1"/>
      </w:tblPr>
      <w:tblGrid>
        <w:gridCol w:w="1155"/>
        <w:gridCol w:w="5522"/>
        <w:gridCol w:w="985"/>
        <w:gridCol w:w="1424"/>
        <w:gridCol w:w="1003"/>
      </w:tblGrid>
      <w:tr w:rsidR="00184425" w:rsidRPr="00D32AAC" w14:paraId="1A23DEED" w14:textId="77777777" w:rsidTr="00184425">
        <w:trPr>
          <w:trHeight w:val="609"/>
          <w:jc w:val="center"/>
        </w:trPr>
        <w:tc>
          <w:tcPr>
            <w:tcW w:w="1155" w:type="dxa"/>
            <w:shd w:val="clear" w:color="auto" w:fill="5B9BD5" w:themeFill="accent5"/>
            <w:vAlign w:val="center"/>
          </w:tcPr>
          <w:p w14:paraId="7E5FFA43" w14:textId="77777777" w:rsidR="00184425" w:rsidRPr="001201FD" w:rsidRDefault="00184425" w:rsidP="00797A8D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4310E562" w14:textId="77777777" w:rsidR="00184425" w:rsidRPr="001201FD" w:rsidRDefault="00184425" w:rsidP="00797A8D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7A3CC2FB" w14:textId="731031E3" w:rsidR="00184425" w:rsidRPr="001201FD" w:rsidRDefault="00184425" w:rsidP="00797A8D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632AF4"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081103FC" w14:textId="77777777" w:rsidR="00184425" w:rsidRPr="001201FD" w:rsidRDefault="00184425" w:rsidP="00797A8D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1003" w:type="dxa"/>
            <w:shd w:val="clear" w:color="auto" w:fill="5B9BD5" w:themeFill="accent5"/>
          </w:tcPr>
          <w:p w14:paraId="0FD28423" w14:textId="77777777" w:rsidR="00184425" w:rsidRPr="001201FD" w:rsidRDefault="00184425" w:rsidP="00797A8D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276D23" w:rsidRPr="00D32AAC" w14:paraId="64F4840C" w14:textId="77777777" w:rsidTr="00184425">
        <w:trPr>
          <w:trHeight w:val="265"/>
          <w:jc w:val="center"/>
        </w:trPr>
        <w:tc>
          <w:tcPr>
            <w:tcW w:w="1155" w:type="dxa"/>
          </w:tcPr>
          <w:p w14:paraId="6D2BE404" w14:textId="7D72FC11" w:rsidR="00276D23" w:rsidRPr="00D32AAC" w:rsidRDefault="00276D23" w:rsidP="00276D23">
            <w:r w:rsidRPr="00912C26">
              <w:t>140201a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D756F4" w14:textId="230A530F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Evaporator Feed Controls and Refrigeration Effect</w:t>
            </w:r>
          </w:p>
        </w:tc>
        <w:tc>
          <w:tcPr>
            <w:tcW w:w="985" w:type="dxa"/>
          </w:tcPr>
          <w:p w14:paraId="2B2F9EE4" w14:textId="77777777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CEF58E8" w14:textId="31C97AB7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6532B271" w14:textId="77777777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1F0F63E3" w14:textId="77777777" w:rsidTr="00184425">
        <w:trPr>
          <w:trHeight w:val="280"/>
          <w:jc w:val="center"/>
        </w:trPr>
        <w:tc>
          <w:tcPr>
            <w:tcW w:w="1155" w:type="dxa"/>
          </w:tcPr>
          <w:p w14:paraId="137AA8E3" w14:textId="2250BBDB" w:rsidR="00276D23" w:rsidRPr="00D32AAC" w:rsidRDefault="00276D23" w:rsidP="00276D23">
            <w:r w:rsidRPr="00912C26">
              <w:t>140201b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ADCED9" w14:textId="37A4627E" w:rsidR="00276D23" w:rsidRPr="00D32AAC" w:rsidRDefault="00276D23" w:rsidP="00276D23">
            <w:pPr>
              <w:rPr>
                <w:rFonts w:eastAsia="Calibri" w:cstheme="minorHAnsi"/>
                <w:color w:val="201F1E"/>
                <w:lang w:val="en-CA"/>
              </w:rPr>
            </w:pPr>
            <w:r w:rsidRPr="00984657">
              <w:t>Automatic Flow Controls and Applications</w:t>
            </w:r>
          </w:p>
        </w:tc>
        <w:tc>
          <w:tcPr>
            <w:tcW w:w="985" w:type="dxa"/>
          </w:tcPr>
          <w:p w14:paraId="1DE5587D" w14:textId="34D1400E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2807E58" w14:textId="197598D9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167B9BA9" w14:textId="5A932656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35BD342F" w14:textId="77777777" w:rsidTr="00184425">
        <w:trPr>
          <w:trHeight w:val="265"/>
          <w:jc w:val="center"/>
        </w:trPr>
        <w:tc>
          <w:tcPr>
            <w:tcW w:w="1155" w:type="dxa"/>
          </w:tcPr>
          <w:p w14:paraId="2C77BC81" w14:textId="4D70E750" w:rsidR="00276D23" w:rsidRPr="00D32AAC" w:rsidRDefault="00276D23" w:rsidP="00276D23">
            <w:r w:rsidRPr="00912C26">
              <w:t>140201c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876DD1" w14:textId="567EF234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Refrigeration Accessories</w:t>
            </w:r>
          </w:p>
        </w:tc>
        <w:tc>
          <w:tcPr>
            <w:tcW w:w="985" w:type="dxa"/>
          </w:tcPr>
          <w:p w14:paraId="4E8CB34E" w14:textId="5A32957F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6C7A303" w14:textId="4F75728E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33C55E3E" w14:textId="619E0453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260DAD9C" w14:textId="77777777" w:rsidTr="00184425">
        <w:trPr>
          <w:trHeight w:val="280"/>
          <w:jc w:val="center"/>
        </w:trPr>
        <w:tc>
          <w:tcPr>
            <w:tcW w:w="1155" w:type="dxa"/>
          </w:tcPr>
          <w:p w14:paraId="3687C9BD" w14:textId="222703BE" w:rsidR="00276D23" w:rsidRPr="00D32AAC" w:rsidRDefault="00276D23" w:rsidP="00276D23">
            <w:r w:rsidRPr="00912C26">
              <w:t>140201d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532943" w14:textId="36B1BB6E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Compressors</w:t>
            </w:r>
          </w:p>
        </w:tc>
        <w:tc>
          <w:tcPr>
            <w:tcW w:w="985" w:type="dxa"/>
          </w:tcPr>
          <w:p w14:paraId="1B629B66" w14:textId="0618C02B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0F06A67" w14:textId="67B8947D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122EBCCD" w14:textId="7E90E731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67FB29DD" w14:textId="77777777" w:rsidTr="00184425">
        <w:trPr>
          <w:trHeight w:val="265"/>
          <w:jc w:val="center"/>
        </w:trPr>
        <w:tc>
          <w:tcPr>
            <w:tcW w:w="1155" w:type="dxa"/>
          </w:tcPr>
          <w:p w14:paraId="75CA08CB" w14:textId="71B748AF" w:rsidR="00276D23" w:rsidRPr="00D32AAC" w:rsidRDefault="00276D23" w:rsidP="00276D23">
            <w:r w:rsidRPr="00912C26">
              <w:t>140201e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04CC1" w14:textId="7912ABEC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Evaporators and Condensers</w:t>
            </w:r>
          </w:p>
        </w:tc>
        <w:tc>
          <w:tcPr>
            <w:tcW w:w="985" w:type="dxa"/>
          </w:tcPr>
          <w:p w14:paraId="064D6F71" w14:textId="18023E23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3B90808" w14:textId="2F25769F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4C760DC5" w14:textId="29167798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595E3848" w14:textId="77777777" w:rsidTr="00184425">
        <w:trPr>
          <w:trHeight w:val="280"/>
          <w:jc w:val="center"/>
        </w:trPr>
        <w:tc>
          <w:tcPr>
            <w:tcW w:w="1155" w:type="dxa"/>
          </w:tcPr>
          <w:p w14:paraId="2981E152" w14:textId="1BB0A3E3" w:rsidR="00276D23" w:rsidRPr="00D32AAC" w:rsidRDefault="00276D23" w:rsidP="00276D23">
            <w:r w:rsidRPr="00912C26">
              <w:t>140201f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ADDF0D" w14:textId="168ED3E7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Evaporative Condensers and Cooling Towers</w:t>
            </w:r>
          </w:p>
        </w:tc>
        <w:tc>
          <w:tcPr>
            <w:tcW w:w="985" w:type="dxa"/>
          </w:tcPr>
          <w:p w14:paraId="0752F4E1" w14:textId="5DF6C281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48918A8" w14:textId="4B448B3A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6A83B25B" w14:textId="5E90C938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6DEEB869" w14:textId="77777777" w:rsidTr="00184425">
        <w:trPr>
          <w:trHeight w:val="265"/>
          <w:jc w:val="center"/>
        </w:trPr>
        <w:tc>
          <w:tcPr>
            <w:tcW w:w="1155" w:type="dxa"/>
          </w:tcPr>
          <w:p w14:paraId="0EA1F93A" w14:textId="306B21EB" w:rsidR="00276D23" w:rsidRPr="00D32AAC" w:rsidRDefault="00276D23" w:rsidP="00276D23">
            <w:r w:rsidRPr="00912C26">
              <w:t>140201g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E2DC17" w14:textId="180617CE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System Install and Commissioning</w:t>
            </w:r>
          </w:p>
        </w:tc>
        <w:tc>
          <w:tcPr>
            <w:tcW w:w="985" w:type="dxa"/>
          </w:tcPr>
          <w:p w14:paraId="78225D22" w14:textId="73845AEF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95BC814" w14:textId="1F9E0544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3117824E" w14:textId="37A16AC0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3D1D0FF6" w14:textId="77777777" w:rsidTr="00184425">
        <w:trPr>
          <w:trHeight w:val="280"/>
          <w:jc w:val="center"/>
        </w:trPr>
        <w:tc>
          <w:tcPr>
            <w:tcW w:w="1155" w:type="dxa"/>
          </w:tcPr>
          <w:p w14:paraId="7A257852" w14:textId="5699B5A9" w:rsidR="00276D23" w:rsidRPr="00D32AAC" w:rsidRDefault="00276D23" w:rsidP="00276D23">
            <w:r w:rsidRPr="00912C26">
              <w:t>140201h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5DC73" w14:textId="75D4DC2D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System Calculation and Analysis</w:t>
            </w:r>
          </w:p>
        </w:tc>
        <w:tc>
          <w:tcPr>
            <w:tcW w:w="985" w:type="dxa"/>
          </w:tcPr>
          <w:p w14:paraId="4C66E897" w14:textId="46891F31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2F5C744" w14:textId="0C3CC957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49EA5072" w14:textId="157E73AB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412E71CC" w14:textId="77777777" w:rsidTr="00184425">
        <w:trPr>
          <w:trHeight w:val="280"/>
          <w:jc w:val="center"/>
        </w:trPr>
        <w:tc>
          <w:tcPr>
            <w:tcW w:w="1155" w:type="dxa"/>
          </w:tcPr>
          <w:p w14:paraId="1EFA3573" w14:textId="2A3C7F94" w:rsidR="00276D23" w:rsidRPr="00D32AAC" w:rsidRDefault="00276D23" w:rsidP="00276D23">
            <w:r w:rsidRPr="00912C26">
              <w:t>140201i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E13186" w14:textId="2EBB2D36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Retrofitting and Conversions</w:t>
            </w:r>
          </w:p>
        </w:tc>
        <w:tc>
          <w:tcPr>
            <w:tcW w:w="985" w:type="dxa"/>
          </w:tcPr>
          <w:p w14:paraId="7D35DD15" w14:textId="2F282AEF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66F7521" w14:textId="1304B499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4CED2843" w14:textId="3303D510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2C3B4453" w14:textId="77777777" w:rsidTr="00184425">
        <w:trPr>
          <w:trHeight w:val="280"/>
          <w:jc w:val="center"/>
        </w:trPr>
        <w:tc>
          <w:tcPr>
            <w:tcW w:w="1155" w:type="dxa"/>
          </w:tcPr>
          <w:p w14:paraId="2DD088AF" w14:textId="3B5E8E2F" w:rsidR="00276D23" w:rsidRPr="00D32AAC" w:rsidRDefault="00276D23" w:rsidP="00276D23">
            <w:r w:rsidRPr="00912C26">
              <w:t>140201j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1878CB" w14:textId="001A056B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Split Systems</w:t>
            </w:r>
          </w:p>
        </w:tc>
        <w:tc>
          <w:tcPr>
            <w:tcW w:w="985" w:type="dxa"/>
          </w:tcPr>
          <w:p w14:paraId="29DEC7B5" w14:textId="3511902B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2A03AED" w14:textId="36910895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38017D93" w14:textId="7DD494CA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2F56FC81" w14:textId="77777777" w:rsidTr="00184425">
        <w:trPr>
          <w:trHeight w:val="280"/>
          <w:jc w:val="center"/>
        </w:trPr>
        <w:tc>
          <w:tcPr>
            <w:tcW w:w="1155" w:type="dxa"/>
          </w:tcPr>
          <w:p w14:paraId="78B8E869" w14:textId="41D40602" w:rsidR="00276D23" w:rsidRPr="00D32AAC" w:rsidRDefault="00276D23" w:rsidP="00276D23">
            <w:r w:rsidRPr="00912C26">
              <w:t>140202a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8F030" w14:textId="3CFBE7BB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Natural Draft Burner Adjustments and Gas Consumption</w:t>
            </w:r>
          </w:p>
        </w:tc>
        <w:tc>
          <w:tcPr>
            <w:tcW w:w="985" w:type="dxa"/>
          </w:tcPr>
          <w:p w14:paraId="19E35EF2" w14:textId="5F5CFB0C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2BE26E8" w14:textId="7502FC0A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13E76694" w14:textId="0D17EA55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3A41A0A4" w14:textId="77777777" w:rsidTr="00184425">
        <w:trPr>
          <w:trHeight w:val="280"/>
          <w:jc w:val="center"/>
        </w:trPr>
        <w:tc>
          <w:tcPr>
            <w:tcW w:w="1155" w:type="dxa"/>
          </w:tcPr>
          <w:p w14:paraId="3721B84E" w14:textId="16A77701" w:rsidR="00276D23" w:rsidRPr="00D32AAC" w:rsidRDefault="00276D23" w:rsidP="00276D23">
            <w:r w:rsidRPr="00912C26">
              <w:t>140202b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A86134" w14:textId="3E25A47C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Pilots, Pilot Burners, Thermocouples and Thermopiles</w:t>
            </w:r>
          </w:p>
        </w:tc>
        <w:tc>
          <w:tcPr>
            <w:tcW w:w="985" w:type="dxa"/>
          </w:tcPr>
          <w:p w14:paraId="0DA5CBB4" w14:textId="194D7CEA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C847AA1" w14:textId="0E8C0984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71613BD7" w14:textId="4CBDD5A7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193E4376" w14:textId="77777777" w:rsidTr="00184425">
        <w:trPr>
          <w:trHeight w:val="280"/>
          <w:jc w:val="center"/>
        </w:trPr>
        <w:tc>
          <w:tcPr>
            <w:tcW w:w="1155" w:type="dxa"/>
          </w:tcPr>
          <w:p w14:paraId="02BC7F09" w14:textId="0C0951EB" w:rsidR="00276D23" w:rsidRPr="00D32AAC" w:rsidRDefault="00276D23" w:rsidP="00276D23">
            <w:r w:rsidRPr="00912C26">
              <w:t>140202c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22C60" w14:textId="128C84C2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Pressure Regulators and Orifices</w:t>
            </w:r>
          </w:p>
        </w:tc>
        <w:tc>
          <w:tcPr>
            <w:tcW w:w="985" w:type="dxa"/>
          </w:tcPr>
          <w:p w14:paraId="154D29E2" w14:textId="29BA4DCC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C4C86C3" w14:textId="2D55C66D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2EDAC181" w14:textId="6B4754B0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22041BD6" w14:textId="77777777" w:rsidTr="00184425">
        <w:trPr>
          <w:trHeight w:val="280"/>
          <w:jc w:val="center"/>
        </w:trPr>
        <w:tc>
          <w:tcPr>
            <w:tcW w:w="1155" w:type="dxa"/>
          </w:tcPr>
          <w:p w14:paraId="04AED84B" w14:textId="5DE1954F" w:rsidR="00276D23" w:rsidRPr="00D32AAC" w:rsidRDefault="00276D23" w:rsidP="00276D23">
            <w:r w:rsidRPr="00912C26">
              <w:t>140202d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AC613B" w14:textId="797733E0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Introduction to Flues, Draft Hoods and Vent Connections</w:t>
            </w:r>
          </w:p>
        </w:tc>
        <w:tc>
          <w:tcPr>
            <w:tcW w:w="985" w:type="dxa"/>
          </w:tcPr>
          <w:p w14:paraId="6A1ADFCF" w14:textId="2A88CC04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408FE10" w14:textId="4EAA0349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08077AF1" w14:textId="5D077477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798B1519" w14:textId="77777777" w:rsidTr="00184425">
        <w:trPr>
          <w:trHeight w:val="280"/>
          <w:jc w:val="center"/>
        </w:trPr>
        <w:tc>
          <w:tcPr>
            <w:tcW w:w="1155" w:type="dxa"/>
          </w:tcPr>
          <w:p w14:paraId="12ACA1A2" w14:textId="0C9FC70C" w:rsidR="00276D23" w:rsidRPr="00D32AAC" w:rsidRDefault="00276D23" w:rsidP="00276D23">
            <w:r w:rsidRPr="00912C26">
              <w:t>140202e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C182DF" w14:textId="4E425500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Single Line Drawings</w:t>
            </w:r>
          </w:p>
        </w:tc>
        <w:tc>
          <w:tcPr>
            <w:tcW w:w="985" w:type="dxa"/>
          </w:tcPr>
          <w:p w14:paraId="31C64F46" w14:textId="020BF038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FDBF4FE" w14:textId="6B4CF07E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54526F77" w14:textId="1F0B58E8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0605833D" w14:textId="77777777" w:rsidTr="00184425">
        <w:trPr>
          <w:trHeight w:val="280"/>
          <w:jc w:val="center"/>
        </w:trPr>
        <w:tc>
          <w:tcPr>
            <w:tcW w:w="1155" w:type="dxa"/>
          </w:tcPr>
          <w:p w14:paraId="67B55D5C" w14:textId="6C7B9E80" w:rsidR="00276D23" w:rsidRPr="00D32AAC" w:rsidRDefault="00276D23" w:rsidP="00276D23">
            <w:r w:rsidRPr="00912C26">
              <w:t>140202f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CB873C" w14:textId="2AF53206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Heating with Alternative Methods</w:t>
            </w:r>
          </w:p>
        </w:tc>
        <w:tc>
          <w:tcPr>
            <w:tcW w:w="985" w:type="dxa"/>
          </w:tcPr>
          <w:p w14:paraId="220FE975" w14:textId="115E777B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77BED1E" w14:textId="01B2FDF9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484479E8" w14:textId="701A60D4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7FD37586" w14:textId="77777777" w:rsidTr="00184425">
        <w:trPr>
          <w:trHeight w:val="280"/>
          <w:jc w:val="center"/>
        </w:trPr>
        <w:tc>
          <w:tcPr>
            <w:tcW w:w="1155" w:type="dxa"/>
          </w:tcPr>
          <w:p w14:paraId="1C88795A" w14:textId="0E649A85" w:rsidR="00276D23" w:rsidRPr="00D32AAC" w:rsidRDefault="00276D23" w:rsidP="00276D23">
            <w:r w:rsidRPr="00912C26">
              <w:t>140203a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A44265" w14:textId="04E6F6ED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Principles of Automatic Heating and Cooling Controls</w:t>
            </w:r>
          </w:p>
        </w:tc>
        <w:tc>
          <w:tcPr>
            <w:tcW w:w="985" w:type="dxa"/>
          </w:tcPr>
          <w:p w14:paraId="4A93E838" w14:textId="3F01993B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74089C8" w14:textId="4AC5F806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71F28489" w14:textId="3B603BC9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49EC50C2" w14:textId="77777777" w:rsidTr="00184425">
        <w:trPr>
          <w:trHeight w:val="280"/>
          <w:jc w:val="center"/>
        </w:trPr>
        <w:tc>
          <w:tcPr>
            <w:tcW w:w="1155" w:type="dxa"/>
          </w:tcPr>
          <w:p w14:paraId="6E509C53" w14:textId="4A2F9B2A" w:rsidR="00276D23" w:rsidRPr="00D32AAC" w:rsidRDefault="00276D23" w:rsidP="00276D23">
            <w:r w:rsidRPr="00912C26">
              <w:t>140203b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A05BA" w14:textId="0D32DE25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Temperature-Sensing and Control Devices</w:t>
            </w:r>
          </w:p>
        </w:tc>
        <w:tc>
          <w:tcPr>
            <w:tcW w:w="985" w:type="dxa"/>
          </w:tcPr>
          <w:p w14:paraId="3B0A87DD" w14:textId="75E24F34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E0AF437" w14:textId="27C8CB5C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2547AE09" w14:textId="06057F25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238419DC" w14:textId="77777777" w:rsidTr="00184425">
        <w:trPr>
          <w:trHeight w:val="280"/>
          <w:jc w:val="center"/>
        </w:trPr>
        <w:tc>
          <w:tcPr>
            <w:tcW w:w="1155" w:type="dxa"/>
          </w:tcPr>
          <w:p w14:paraId="09E2F2E1" w14:textId="50B7A73F" w:rsidR="00276D23" w:rsidRPr="00D32AAC" w:rsidRDefault="00276D23" w:rsidP="00276D23">
            <w:r w:rsidRPr="00912C26">
              <w:t>140203c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C5164" w14:textId="319EAB45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Basic Gas-Fired, Forced-Air Heating Systems</w:t>
            </w:r>
          </w:p>
        </w:tc>
        <w:tc>
          <w:tcPr>
            <w:tcW w:w="985" w:type="dxa"/>
          </w:tcPr>
          <w:p w14:paraId="3C1B5740" w14:textId="1BEB6EA8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FEEF7A1" w14:textId="5D2E5659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0D9EE356" w14:textId="3200F00F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1297783D" w14:textId="77777777" w:rsidTr="00184425">
        <w:trPr>
          <w:trHeight w:val="280"/>
          <w:jc w:val="center"/>
        </w:trPr>
        <w:tc>
          <w:tcPr>
            <w:tcW w:w="1155" w:type="dxa"/>
          </w:tcPr>
          <w:p w14:paraId="1DE0C891" w14:textId="52BD3B18" w:rsidR="00276D23" w:rsidRPr="00D32AAC" w:rsidRDefault="00276D23" w:rsidP="00276D23">
            <w:r w:rsidRPr="00912C26">
              <w:t>140203d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B2CA1" w14:textId="116FD5E4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Mid/High-Efficiency/Gas-Fired/Forced-Air Heating Systems</w:t>
            </w:r>
          </w:p>
        </w:tc>
        <w:tc>
          <w:tcPr>
            <w:tcW w:w="985" w:type="dxa"/>
          </w:tcPr>
          <w:p w14:paraId="376C010B" w14:textId="69063ECC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570D3B2" w14:textId="5F0C65DD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14761F32" w14:textId="2FA3FFA9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687D938B" w14:textId="77777777" w:rsidTr="00184425">
        <w:trPr>
          <w:trHeight w:val="280"/>
          <w:jc w:val="center"/>
        </w:trPr>
        <w:tc>
          <w:tcPr>
            <w:tcW w:w="1155" w:type="dxa"/>
          </w:tcPr>
          <w:p w14:paraId="57EC830B" w14:textId="0FC86C88" w:rsidR="00276D23" w:rsidRPr="00D32AAC" w:rsidRDefault="00276D23" w:rsidP="00276D23">
            <w:r w:rsidRPr="00912C26">
              <w:t>140203e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6C1065" w14:textId="1A95B6DB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Basic Hot Water Heating Systems</w:t>
            </w:r>
          </w:p>
        </w:tc>
        <w:tc>
          <w:tcPr>
            <w:tcW w:w="985" w:type="dxa"/>
          </w:tcPr>
          <w:p w14:paraId="77BDAC88" w14:textId="4193D148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290E64D" w14:textId="79ACAEAA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4BDFEC6B" w14:textId="5ED09DA8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4A8B50BF" w14:textId="77777777" w:rsidTr="00184425">
        <w:trPr>
          <w:trHeight w:val="280"/>
          <w:jc w:val="center"/>
        </w:trPr>
        <w:tc>
          <w:tcPr>
            <w:tcW w:w="1155" w:type="dxa"/>
          </w:tcPr>
          <w:p w14:paraId="3492310F" w14:textId="506BD274" w:rsidR="00276D23" w:rsidRPr="00D32AAC" w:rsidRDefault="00276D23" w:rsidP="00276D23">
            <w:r w:rsidRPr="00912C26">
              <w:t>140203f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70E610" w14:textId="71EB2C24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HVAC Units</w:t>
            </w:r>
          </w:p>
        </w:tc>
        <w:tc>
          <w:tcPr>
            <w:tcW w:w="985" w:type="dxa"/>
          </w:tcPr>
          <w:p w14:paraId="7136D6F1" w14:textId="7B27D747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FE0C14D" w14:textId="70B5B8B9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4C649A96" w14:textId="427ABBB3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36FF4C04" w14:textId="77777777" w:rsidTr="00184425">
        <w:trPr>
          <w:trHeight w:val="280"/>
          <w:jc w:val="center"/>
        </w:trPr>
        <w:tc>
          <w:tcPr>
            <w:tcW w:w="1155" w:type="dxa"/>
          </w:tcPr>
          <w:p w14:paraId="5DA58A93" w14:textId="5E31A4E6" w:rsidR="00276D23" w:rsidRPr="00D32AAC" w:rsidRDefault="00276D23" w:rsidP="00276D23">
            <w:r w:rsidRPr="00912C26">
              <w:t>140204a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2056A" w14:textId="0CE686F2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Single-Phase Transformers</w:t>
            </w:r>
          </w:p>
        </w:tc>
        <w:tc>
          <w:tcPr>
            <w:tcW w:w="985" w:type="dxa"/>
          </w:tcPr>
          <w:p w14:paraId="58568F72" w14:textId="797F9412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BC9DD63" w14:textId="067C92E9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5A3ED1B1" w14:textId="2E6072C6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0D89EEAB" w14:textId="77777777" w:rsidTr="00184425">
        <w:trPr>
          <w:trHeight w:val="280"/>
          <w:jc w:val="center"/>
        </w:trPr>
        <w:tc>
          <w:tcPr>
            <w:tcW w:w="1155" w:type="dxa"/>
          </w:tcPr>
          <w:p w14:paraId="7B1411B0" w14:textId="7965B997" w:rsidR="00276D23" w:rsidRPr="00D32AAC" w:rsidRDefault="00276D23" w:rsidP="00276D23">
            <w:r w:rsidRPr="00912C26">
              <w:t>140204b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F77DC7" w14:textId="0EDB43B7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Single-Phase Motors</w:t>
            </w:r>
          </w:p>
        </w:tc>
        <w:tc>
          <w:tcPr>
            <w:tcW w:w="985" w:type="dxa"/>
          </w:tcPr>
          <w:p w14:paraId="70A12A69" w14:textId="451FCFB3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1E4E64B" w14:textId="741CB84D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7563B7AA" w14:textId="706FE196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4D51AA9B" w14:textId="77777777" w:rsidTr="00184425">
        <w:trPr>
          <w:trHeight w:val="280"/>
          <w:jc w:val="center"/>
        </w:trPr>
        <w:tc>
          <w:tcPr>
            <w:tcW w:w="1155" w:type="dxa"/>
          </w:tcPr>
          <w:p w14:paraId="7F95DDF9" w14:textId="33932107" w:rsidR="00276D23" w:rsidRPr="00D32AAC" w:rsidRDefault="00276D23" w:rsidP="00276D23">
            <w:r w:rsidRPr="00912C26">
              <w:t>140204c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1A114" w14:textId="76D7C856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Compressors and Electrical Circuit Components</w:t>
            </w:r>
          </w:p>
        </w:tc>
        <w:tc>
          <w:tcPr>
            <w:tcW w:w="985" w:type="dxa"/>
          </w:tcPr>
          <w:p w14:paraId="293D4D6A" w14:textId="4FAD5CD6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FCFAA7C" w14:textId="0CD76301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4CCC1BC1" w14:textId="48CF5C4D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4701C0B6" w14:textId="77777777" w:rsidTr="00184425">
        <w:trPr>
          <w:trHeight w:val="280"/>
          <w:jc w:val="center"/>
        </w:trPr>
        <w:tc>
          <w:tcPr>
            <w:tcW w:w="1155" w:type="dxa"/>
          </w:tcPr>
          <w:p w14:paraId="510AE0F0" w14:textId="380947FF" w:rsidR="00276D23" w:rsidRPr="00D32AAC" w:rsidRDefault="00276D23" w:rsidP="00276D23">
            <w:r w:rsidRPr="00912C26">
              <w:t>140204d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642EDB" w14:textId="2173A45A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Three-Phase Fundamentals</w:t>
            </w:r>
          </w:p>
        </w:tc>
        <w:tc>
          <w:tcPr>
            <w:tcW w:w="985" w:type="dxa"/>
          </w:tcPr>
          <w:p w14:paraId="03664EF8" w14:textId="5614D8A7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6F0378B" w14:textId="3DFDC8BF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488F92DB" w14:textId="78C860F9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1D9BF688" w14:textId="77777777" w:rsidTr="00184425">
        <w:trPr>
          <w:trHeight w:val="280"/>
          <w:jc w:val="center"/>
        </w:trPr>
        <w:tc>
          <w:tcPr>
            <w:tcW w:w="1155" w:type="dxa"/>
          </w:tcPr>
          <w:p w14:paraId="294AE833" w14:textId="609AA1B1" w:rsidR="00276D23" w:rsidRPr="00D32AAC" w:rsidRDefault="00276D23" w:rsidP="00276D23">
            <w:r w:rsidRPr="00912C26">
              <w:t>140204e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ABD73" w14:textId="5A6AD18E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Troubleshooting Electrical Problems</w:t>
            </w:r>
          </w:p>
        </w:tc>
        <w:tc>
          <w:tcPr>
            <w:tcW w:w="985" w:type="dxa"/>
          </w:tcPr>
          <w:p w14:paraId="4C02C536" w14:textId="72A135FC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15479B1" w14:textId="27EC0C4A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40CD434F" w14:textId="2DA0F5C4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53EC7E18" w14:textId="77777777" w:rsidTr="00184425">
        <w:trPr>
          <w:trHeight w:val="280"/>
          <w:jc w:val="center"/>
        </w:trPr>
        <w:tc>
          <w:tcPr>
            <w:tcW w:w="1155" w:type="dxa"/>
          </w:tcPr>
          <w:p w14:paraId="034D882A" w14:textId="74CDFE40" w:rsidR="00276D23" w:rsidRPr="00D32AAC" w:rsidRDefault="00276D23" w:rsidP="00276D23">
            <w:r w:rsidRPr="00912C26">
              <w:t>140204f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6D750B" w14:textId="52A52579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Introduction to Canadian Electrical Code</w:t>
            </w:r>
          </w:p>
        </w:tc>
        <w:tc>
          <w:tcPr>
            <w:tcW w:w="985" w:type="dxa"/>
          </w:tcPr>
          <w:p w14:paraId="12301346" w14:textId="13D3506D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9601A9A" w14:textId="25A048E7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56E96C4C" w14:textId="078F9835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76D23" w:rsidRPr="00D32AAC" w14:paraId="0C5DF50F" w14:textId="77777777" w:rsidTr="00184425">
        <w:trPr>
          <w:trHeight w:val="280"/>
          <w:jc w:val="center"/>
        </w:trPr>
        <w:tc>
          <w:tcPr>
            <w:tcW w:w="1155" w:type="dxa"/>
          </w:tcPr>
          <w:p w14:paraId="32AE3A6F" w14:textId="19F3D1D3" w:rsidR="00276D23" w:rsidRPr="00D32AAC" w:rsidRDefault="00276D23" w:rsidP="00276D23">
            <w:r w:rsidRPr="00912C26">
              <w:t>140204g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047463" w14:textId="7AF15109" w:rsidR="00276D23" w:rsidRPr="00D32AAC" w:rsidRDefault="00276D23" w:rsidP="00276D23">
            <w:pPr>
              <w:rPr>
                <w:rFonts w:cstheme="minorHAnsi"/>
              </w:rPr>
            </w:pPr>
            <w:r w:rsidRPr="00984657">
              <w:t>Class 1 and Class 2 Circuits</w:t>
            </w:r>
          </w:p>
        </w:tc>
        <w:tc>
          <w:tcPr>
            <w:tcW w:w="985" w:type="dxa"/>
          </w:tcPr>
          <w:p w14:paraId="02F1DF6C" w14:textId="2ACED790" w:rsidR="00276D23" w:rsidRPr="00D32AAC" w:rsidRDefault="00276D23" w:rsidP="00276D2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414E377" w14:textId="11198D7A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00670CAD" w14:textId="5C306C87" w:rsidR="00276D23" w:rsidRPr="00D32AAC" w:rsidRDefault="00276D23" w:rsidP="00276D2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6ABE9D2A" w14:textId="77777777" w:rsidR="005375B7" w:rsidRPr="00D32AAC" w:rsidRDefault="005375B7" w:rsidP="005375B7"/>
    <w:p w14:paraId="7884DF2D" w14:textId="7023CA99" w:rsidR="005375B7" w:rsidRPr="00D32AAC" w:rsidRDefault="005375B7" w:rsidP="00F031EB">
      <w:pPr>
        <w:pStyle w:val="Heading3"/>
      </w:pPr>
      <w:r w:rsidRPr="00D32AAC">
        <w:lastRenderedPageBreak/>
        <w:t>Third Period</w:t>
      </w:r>
    </w:p>
    <w:tbl>
      <w:tblPr>
        <w:tblStyle w:val="TableGrid"/>
        <w:tblW w:w="10089" w:type="dxa"/>
        <w:jc w:val="center"/>
        <w:tblLook w:val="04A0" w:firstRow="1" w:lastRow="0" w:firstColumn="1" w:lastColumn="0" w:noHBand="0" w:noVBand="1"/>
      </w:tblPr>
      <w:tblGrid>
        <w:gridCol w:w="1155"/>
        <w:gridCol w:w="5522"/>
        <w:gridCol w:w="985"/>
        <w:gridCol w:w="1424"/>
        <w:gridCol w:w="1003"/>
      </w:tblGrid>
      <w:tr w:rsidR="00184425" w:rsidRPr="00D32AAC" w14:paraId="58B3488A" w14:textId="77777777" w:rsidTr="00797A8D">
        <w:trPr>
          <w:trHeight w:val="609"/>
          <w:jc w:val="center"/>
        </w:trPr>
        <w:tc>
          <w:tcPr>
            <w:tcW w:w="1155" w:type="dxa"/>
            <w:shd w:val="clear" w:color="auto" w:fill="5B9BD5" w:themeFill="accent5"/>
            <w:vAlign w:val="center"/>
          </w:tcPr>
          <w:p w14:paraId="3F89A1D9" w14:textId="77777777" w:rsidR="00184425" w:rsidRPr="001201FD" w:rsidRDefault="00184425" w:rsidP="00797A8D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1E12E929" w14:textId="77777777" w:rsidR="00184425" w:rsidRPr="001201FD" w:rsidRDefault="00184425" w:rsidP="00797A8D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56878FE0" w14:textId="506E822D" w:rsidR="00184425" w:rsidRPr="001201FD" w:rsidRDefault="00184425" w:rsidP="00797A8D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632AF4"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29A7773E" w14:textId="77777777" w:rsidR="00184425" w:rsidRPr="001201FD" w:rsidRDefault="00184425" w:rsidP="00797A8D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1003" w:type="dxa"/>
            <w:shd w:val="clear" w:color="auto" w:fill="5B9BD5" w:themeFill="accent5"/>
          </w:tcPr>
          <w:p w14:paraId="18964A76" w14:textId="77777777" w:rsidR="00184425" w:rsidRPr="001201FD" w:rsidRDefault="00184425" w:rsidP="00797A8D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8B2FF0" w:rsidRPr="00D32AAC" w14:paraId="0E6A8DB2" w14:textId="77777777" w:rsidTr="00797A8D">
        <w:trPr>
          <w:trHeight w:val="265"/>
          <w:jc w:val="center"/>
        </w:trPr>
        <w:tc>
          <w:tcPr>
            <w:tcW w:w="1155" w:type="dxa"/>
          </w:tcPr>
          <w:p w14:paraId="70F2AE65" w14:textId="29541407" w:rsidR="008B2FF0" w:rsidRPr="00D32AAC" w:rsidRDefault="008B2FF0" w:rsidP="008B2FF0">
            <w:r w:rsidRPr="00692F1C">
              <w:t>140301aA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957D9" w14:textId="182BA489" w:rsidR="008B2FF0" w:rsidRPr="00D32AAC" w:rsidRDefault="008B2FF0" w:rsidP="008B2FF0">
            <w:pPr>
              <w:rPr>
                <w:rFonts w:cstheme="minorHAnsi"/>
              </w:rPr>
            </w:pPr>
            <w:r w:rsidRPr="007B447B">
              <w:t>Refrigeration Load Calculations and Design - Part A</w:t>
            </w:r>
          </w:p>
        </w:tc>
        <w:tc>
          <w:tcPr>
            <w:tcW w:w="985" w:type="dxa"/>
          </w:tcPr>
          <w:p w14:paraId="4C4BDCC0" w14:textId="77777777" w:rsidR="008B2FF0" w:rsidRPr="00D32AAC" w:rsidRDefault="008B2FF0" w:rsidP="008B2F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5607F14" w14:textId="0D55D3DC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31F7E720" w14:textId="77777777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B2FF0" w:rsidRPr="00D32AAC" w14:paraId="2FB5780B" w14:textId="77777777" w:rsidTr="00797A8D">
        <w:trPr>
          <w:trHeight w:val="280"/>
          <w:jc w:val="center"/>
        </w:trPr>
        <w:tc>
          <w:tcPr>
            <w:tcW w:w="1155" w:type="dxa"/>
          </w:tcPr>
          <w:p w14:paraId="28CA9BB0" w14:textId="6C177CB1" w:rsidR="008B2FF0" w:rsidRPr="00D32AAC" w:rsidRDefault="008B2FF0" w:rsidP="008B2FF0">
            <w:r w:rsidRPr="00692F1C">
              <w:t>140301aB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C38759" w14:textId="72793E9C" w:rsidR="008B2FF0" w:rsidRPr="00D32AAC" w:rsidRDefault="008B2FF0" w:rsidP="008B2FF0">
            <w:pPr>
              <w:rPr>
                <w:rFonts w:eastAsia="Calibri" w:cstheme="minorHAnsi"/>
                <w:color w:val="201F1E"/>
                <w:lang w:val="en-CA"/>
              </w:rPr>
            </w:pPr>
            <w:r w:rsidRPr="007B447B">
              <w:t>Refrigeration Load Calculations and Design - Part B</w:t>
            </w:r>
          </w:p>
        </w:tc>
        <w:tc>
          <w:tcPr>
            <w:tcW w:w="985" w:type="dxa"/>
          </w:tcPr>
          <w:p w14:paraId="0B2C6E6D" w14:textId="71EDBBD9" w:rsidR="008B2FF0" w:rsidRPr="00D32AAC" w:rsidRDefault="008B2FF0" w:rsidP="008B2F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2950046" w14:textId="30AD467C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69384B81" w14:textId="484C6D84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B2FF0" w:rsidRPr="00D32AAC" w14:paraId="05609425" w14:textId="77777777" w:rsidTr="00797A8D">
        <w:trPr>
          <w:trHeight w:val="265"/>
          <w:jc w:val="center"/>
        </w:trPr>
        <w:tc>
          <w:tcPr>
            <w:tcW w:w="1155" w:type="dxa"/>
          </w:tcPr>
          <w:p w14:paraId="5FCB1237" w14:textId="0D8A8590" w:rsidR="008B2FF0" w:rsidRPr="00D32AAC" w:rsidRDefault="008B2FF0" w:rsidP="008B2FF0">
            <w:r w:rsidRPr="00692F1C">
              <w:t>140301b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86A81E" w14:textId="00C891B7" w:rsidR="008B2FF0" w:rsidRPr="00D32AAC" w:rsidRDefault="008B2FF0" w:rsidP="008B2FF0">
            <w:pPr>
              <w:rPr>
                <w:rFonts w:cstheme="minorHAnsi"/>
              </w:rPr>
            </w:pPr>
            <w:r w:rsidRPr="007B447B">
              <w:t>Piping Design and Installation Practices</w:t>
            </w:r>
          </w:p>
        </w:tc>
        <w:tc>
          <w:tcPr>
            <w:tcW w:w="985" w:type="dxa"/>
          </w:tcPr>
          <w:p w14:paraId="24EC3C19" w14:textId="37123A32" w:rsidR="008B2FF0" w:rsidRPr="00D32AAC" w:rsidRDefault="008B2FF0" w:rsidP="008B2F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5CA6393" w14:textId="0275D94B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105AC5BD" w14:textId="514F5074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B2FF0" w:rsidRPr="00D32AAC" w14:paraId="5AFF347C" w14:textId="77777777" w:rsidTr="00797A8D">
        <w:trPr>
          <w:trHeight w:val="280"/>
          <w:jc w:val="center"/>
        </w:trPr>
        <w:tc>
          <w:tcPr>
            <w:tcW w:w="1155" w:type="dxa"/>
          </w:tcPr>
          <w:p w14:paraId="651FF08F" w14:textId="3166892A" w:rsidR="008B2FF0" w:rsidRPr="00D32AAC" w:rsidRDefault="008B2FF0" w:rsidP="008B2FF0">
            <w:r w:rsidRPr="00692F1C">
              <w:t>140301c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C82BB" w14:textId="4E4734C5" w:rsidR="008B2FF0" w:rsidRPr="00D32AAC" w:rsidRDefault="008B2FF0" w:rsidP="008B2FF0">
            <w:pPr>
              <w:rPr>
                <w:rFonts w:cstheme="minorHAnsi"/>
              </w:rPr>
            </w:pPr>
            <w:r w:rsidRPr="007B447B">
              <w:t>Defrosting Methods Circuits and Controls</w:t>
            </w:r>
          </w:p>
        </w:tc>
        <w:tc>
          <w:tcPr>
            <w:tcW w:w="985" w:type="dxa"/>
          </w:tcPr>
          <w:p w14:paraId="190FFF2D" w14:textId="5330B4FC" w:rsidR="008B2FF0" w:rsidRPr="00D32AAC" w:rsidRDefault="008B2FF0" w:rsidP="008B2F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5BD2084" w14:textId="579BB75B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13952027" w14:textId="0E9BFD7E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B2FF0" w:rsidRPr="00D32AAC" w14:paraId="467DED96" w14:textId="77777777" w:rsidTr="00797A8D">
        <w:trPr>
          <w:trHeight w:val="265"/>
          <w:jc w:val="center"/>
        </w:trPr>
        <w:tc>
          <w:tcPr>
            <w:tcW w:w="1155" w:type="dxa"/>
          </w:tcPr>
          <w:p w14:paraId="0B8D5B5B" w14:textId="795DD2F4" w:rsidR="008B2FF0" w:rsidRPr="00D32AAC" w:rsidRDefault="008B2FF0" w:rsidP="008B2FF0">
            <w:r w:rsidRPr="00692F1C">
              <w:t>140301d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F67186" w14:textId="17556970" w:rsidR="008B2FF0" w:rsidRPr="00D32AAC" w:rsidRDefault="008B2FF0" w:rsidP="008B2FF0">
            <w:pPr>
              <w:rPr>
                <w:rFonts w:cstheme="minorHAnsi"/>
              </w:rPr>
            </w:pPr>
            <w:r w:rsidRPr="007B447B">
              <w:t>Troubleshooting of Refrigeration and HVAC Systems</w:t>
            </w:r>
          </w:p>
        </w:tc>
        <w:tc>
          <w:tcPr>
            <w:tcW w:w="985" w:type="dxa"/>
          </w:tcPr>
          <w:p w14:paraId="316DF5C0" w14:textId="11588B5D" w:rsidR="008B2FF0" w:rsidRPr="00D32AAC" w:rsidRDefault="008B2FF0" w:rsidP="008B2F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27998F2" w14:textId="0BD5F14F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6DED5FB7" w14:textId="0CE7384B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B2FF0" w:rsidRPr="00D32AAC" w14:paraId="2CE9DEEB" w14:textId="77777777" w:rsidTr="00797A8D">
        <w:trPr>
          <w:trHeight w:val="280"/>
          <w:jc w:val="center"/>
        </w:trPr>
        <w:tc>
          <w:tcPr>
            <w:tcW w:w="1155" w:type="dxa"/>
          </w:tcPr>
          <w:p w14:paraId="681061F1" w14:textId="12BE539A" w:rsidR="008B2FF0" w:rsidRPr="00D32AAC" w:rsidRDefault="008B2FF0" w:rsidP="008B2FF0">
            <w:r w:rsidRPr="00692F1C">
              <w:t>140301f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8A3B35" w14:textId="1126A77F" w:rsidR="008B2FF0" w:rsidRPr="00D32AAC" w:rsidRDefault="008B2FF0" w:rsidP="008B2FF0">
            <w:pPr>
              <w:rPr>
                <w:rFonts w:cstheme="minorHAnsi"/>
              </w:rPr>
            </w:pPr>
            <w:r w:rsidRPr="007B447B">
              <w:t>Industrial Refrigeration Systems</w:t>
            </w:r>
          </w:p>
        </w:tc>
        <w:tc>
          <w:tcPr>
            <w:tcW w:w="985" w:type="dxa"/>
          </w:tcPr>
          <w:p w14:paraId="6D0E463B" w14:textId="7E7AB786" w:rsidR="008B2FF0" w:rsidRPr="00D32AAC" w:rsidRDefault="008B2FF0" w:rsidP="008B2F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7A92770" w14:textId="29970F9C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0F5AE402" w14:textId="44DF7E33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B2FF0" w:rsidRPr="00D32AAC" w14:paraId="7AAE5768" w14:textId="77777777" w:rsidTr="00797A8D">
        <w:trPr>
          <w:trHeight w:val="265"/>
          <w:jc w:val="center"/>
        </w:trPr>
        <w:tc>
          <w:tcPr>
            <w:tcW w:w="1155" w:type="dxa"/>
          </w:tcPr>
          <w:p w14:paraId="2319AE12" w14:textId="712DF671" w:rsidR="008B2FF0" w:rsidRPr="00D32AAC" w:rsidRDefault="008B2FF0" w:rsidP="008B2FF0">
            <w:r w:rsidRPr="00692F1C">
              <w:t>140301g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37B412" w14:textId="459B6080" w:rsidR="008B2FF0" w:rsidRPr="00D32AAC" w:rsidRDefault="008B2FF0" w:rsidP="008B2FF0">
            <w:pPr>
              <w:rPr>
                <w:rFonts w:cstheme="minorHAnsi"/>
              </w:rPr>
            </w:pPr>
            <w:r w:rsidRPr="007B447B">
              <w:t>Codes Related to Refrigeration and Air Conditioning Installations</w:t>
            </w:r>
          </w:p>
        </w:tc>
        <w:tc>
          <w:tcPr>
            <w:tcW w:w="985" w:type="dxa"/>
          </w:tcPr>
          <w:p w14:paraId="1303CD9D" w14:textId="4CF9415E" w:rsidR="008B2FF0" w:rsidRPr="00D32AAC" w:rsidRDefault="008B2FF0" w:rsidP="008B2F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3F3C6EC" w14:textId="233E9815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0A22F8C5" w14:textId="114DA0FF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B2FF0" w:rsidRPr="00D32AAC" w14:paraId="0BED86D2" w14:textId="77777777" w:rsidTr="00797A8D">
        <w:trPr>
          <w:trHeight w:val="280"/>
          <w:jc w:val="center"/>
        </w:trPr>
        <w:tc>
          <w:tcPr>
            <w:tcW w:w="1155" w:type="dxa"/>
          </w:tcPr>
          <w:p w14:paraId="0D5C39AE" w14:textId="3C49E69B" w:rsidR="008B2FF0" w:rsidRPr="00D32AAC" w:rsidRDefault="008B2FF0" w:rsidP="008B2FF0">
            <w:r w:rsidRPr="00692F1C">
              <w:t>140302a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1D764B" w14:textId="32D3EE67" w:rsidR="008B2FF0" w:rsidRPr="00D32AAC" w:rsidRDefault="008B2FF0" w:rsidP="008B2FF0">
            <w:pPr>
              <w:rPr>
                <w:rFonts w:cstheme="minorHAnsi"/>
              </w:rPr>
            </w:pPr>
            <w:r w:rsidRPr="007B447B">
              <w:t>Electronic Ignition Systems</w:t>
            </w:r>
          </w:p>
        </w:tc>
        <w:tc>
          <w:tcPr>
            <w:tcW w:w="985" w:type="dxa"/>
          </w:tcPr>
          <w:p w14:paraId="534FE9EC" w14:textId="694F0F3F" w:rsidR="008B2FF0" w:rsidRPr="00D32AAC" w:rsidRDefault="008B2FF0" w:rsidP="008B2F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BCDD1EF" w14:textId="335D3140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61FB9770" w14:textId="1908C632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B2FF0" w:rsidRPr="00D32AAC" w14:paraId="3534ED74" w14:textId="77777777" w:rsidTr="00797A8D">
        <w:trPr>
          <w:trHeight w:val="280"/>
          <w:jc w:val="center"/>
        </w:trPr>
        <w:tc>
          <w:tcPr>
            <w:tcW w:w="1155" w:type="dxa"/>
          </w:tcPr>
          <w:p w14:paraId="3259E5AE" w14:textId="4EA09881" w:rsidR="008B2FF0" w:rsidRPr="00D32AAC" w:rsidRDefault="008B2FF0" w:rsidP="008B2FF0">
            <w:r w:rsidRPr="00692F1C">
              <w:t>140302bA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CD1150" w14:textId="13DCCBDD" w:rsidR="008B2FF0" w:rsidRPr="00D32AAC" w:rsidRDefault="008B2FF0" w:rsidP="008B2FF0">
            <w:pPr>
              <w:rPr>
                <w:rFonts w:cstheme="minorHAnsi"/>
              </w:rPr>
            </w:pPr>
            <w:r w:rsidRPr="007B447B">
              <w:t>Natural and Fan Assisted Draft Appliances - Part A</w:t>
            </w:r>
          </w:p>
        </w:tc>
        <w:tc>
          <w:tcPr>
            <w:tcW w:w="985" w:type="dxa"/>
          </w:tcPr>
          <w:p w14:paraId="7F1E0060" w14:textId="00A82BA2" w:rsidR="008B2FF0" w:rsidRPr="00D32AAC" w:rsidRDefault="008B2FF0" w:rsidP="008B2F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D016CAB" w14:textId="19373301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7AB2B775" w14:textId="4E9E938F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B2FF0" w:rsidRPr="00D32AAC" w14:paraId="5FC60CDC" w14:textId="77777777" w:rsidTr="00797A8D">
        <w:trPr>
          <w:trHeight w:val="280"/>
          <w:jc w:val="center"/>
        </w:trPr>
        <w:tc>
          <w:tcPr>
            <w:tcW w:w="1155" w:type="dxa"/>
          </w:tcPr>
          <w:p w14:paraId="4A864EFC" w14:textId="73857BD5" w:rsidR="008B2FF0" w:rsidRPr="00D32AAC" w:rsidRDefault="008B2FF0" w:rsidP="008B2FF0">
            <w:r w:rsidRPr="00692F1C">
              <w:t>140302bB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90FD34" w14:textId="5A177798" w:rsidR="008B2FF0" w:rsidRPr="00D32AAC" w:rsidRDefault="008B2FF0" w:rsidP="008B2FF0">
            <w:pPr>
              <w:rPr>
                <w:rFonts w:cstheme="minorHAnsi"/>
              </w:rPr>
            </w:pPr>
            <w:r w:rsidRPr="007B447B">
              <w:t>Natural and Fan Assisted Draft Appliances - Part B</w:t>
            </w:r>
          </w:p>
        </w:tc>
        <w:tc>
          <w:tcPr>
            <w:tcW w:w="985" w:type="dxa"/>
          </w:tcPr>
          <w:p w14:paraId="5E4E7DB2" w14:textId="740FD8BF" w:rsidR="008B2FF0" w:rsidRPr="00D32AAC" w:rsidRDefault="008B2FF0" w:rsidP="008B2F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438EC49" w14:textId="75AC5D2A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16CD5F19" w14:textId="1EFB1DBC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B2FF0" w:rsidRPr="00D32AAC" w14:paraId="6B3262FC" w14:textId="77777777" w:rsidTr="00797A8D">
        <w:trPr>
          <w:trHeight w:val="280"/>
          <w:jc w:val="center"/>
        </w:trPr>
        <w:tc>
          <w:tcPr>
            <w:tcW w:w="1155" w:type="dxa"/>
          </w:tcPr>
          <w:p w14:paraId="4BE83866" w14:textId="2849C1F2" w:rsidR="008B2FF0" w:rsidRPr="00D32AAC" w:rsidRDefault="008B2FF0" w:rsidP="008B2FF0">
            <w:r w:rsidRPr="00692F1C">
              <w:t>140302c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C89126" w14:textId="1916FE29" w:rsidR="008B2FF0" w:rsidRPr="00D32AAC" w:rsidRDefault="008B2FF0" w:rsidP="008B2FF0">
            <w:pPr>
              <w:rPr>
                <w:rFonts w:cstheme="minorHAnsi"/>
              </w:rPr>
            </w:pPr>
            <w:r w:rsidRPr="007B447B">
              <w:t>Introduction to Make-Up Air</w:t>
            </w:r>
          </w:p>
        </w:tc>
        <w:tc>
          <w:tcPr>
            <w:tcW w:w="985" w:type="dxa"/>
          </w:tcPr>
          <w:p w14:paraId="77752E73" w14:textId="22B08300" w:rsidR="008B2FF0" w:rsidRPr="00D32AAC" w:rsidRDefault="008B2FF0" w:rsidP="008B2F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583F533" w14:textId="707F101D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12629673" w14:textId="689E5856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B2FF0" w:rsidRPr="00D32AAC" w14:paraId="53CF85CD" w14:textId="77777777" w:rsidTr="00797A8D">
        <w:trPr>
          <w:trHeight w:val="280"/>
          <w:jc w:val="center"/>
        </w:trPr>
        <w:tc>
          <w:tcPr>
            <w:tcW w:w="1155" w:type="dxa"/>
          </w:tcPr>
          <w:p w14:paraId="070C5A02" w14:textId="58B246EF" w:rsidR="008B2FF0" w:rsidRPr="00D32AAC" w:rsidRDefault="008B2FF0" w:rsidP="008B2FF0">
            <w:r w:rsidRPr="00692F1C">
              <w:t>140303a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E5A6F6" w14:textId="6AB6BE45" w:rsidR="008B2FF0" w:rsidRPr="00D32AAC" w:rsidRDefault="008B2FF0" w:rsidP="008B2FF0">
            <w:pPr>
              <w:rPr>
                <w:rFonts w:cstheme="minorHAnsi"/>
              </w:rPr>
            </w:pPr>
            <w:r w:rsidRPr="007B447B">
              <w:t>Three-Phase Motors</w:t>
            </w:r>
          </w:p>
        </w:tc>
        <w:tc>
          <w:tcPr>
            <w:tcW w:w="985" w:type="dxa"/>
          </w:tcPr>
          <w:p w14:paraId="284319F7" w14:textId="1DAFC412" w:rsidR="008B2FF0" w:rsidRPr="00D32AAC" w:rsidRDefault="008B2FF0" w:rsidP="008B2F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147D01B" w14:textId="559A0C1D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2B075834" w14:textId="7B019E6F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B2FF0" w:rsidRPr="00D32AAC" w14:paraId="5CCA973E" w14:textId="77777777" w:rsidTr="00797A8D">
        <w:trPr>
          <w:trHeight w:val="280"/>
          <w:jc w:val="center"/>
        </w:trPr>
        <w:tc>
          <w:tcPr>
            <w:tcW w:w="1155" w:type="dxa"/>
          </w:tcPr>
          <w:p w14:paraId="5B4CEB2E" w14:textId="31F61513" w:rsidR="008B2FF0" w:rsidRPr="00D32AAC" w:rsidRDefault="008B2FF0" w:rsidP="008B2FF0">
            <w:r w:rsidRPr="00692F1C">
              <w:t>140303b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E71828" w14:textId="5B999BA3" w:rsidR="008B2FF0" w:rsidRPr="00D32AAC" w:rsidRDefault="008B2FF0" w:rsidP="008B2FF0">
            <w:pPr>
              <w:rPr>
                <w:rFonts w:cstheme="minorHAnsi"/>
              </w:rPr>
            </w:pPr>
            <w:r w:rsidRPr="007B447B">
              <w:t>Motor Installations</w:t>
            </w:r>
          </w:p>
        </w:tc>
        <w:tc>
          <w:tcPr>
            <w:tcW w:w="985" w:type="dxa"/>
          </w:tcPr>
          <w:p w14:paraId="2C968535" w14:textId="0827F580" w:rsidR="008B2FF0" w:rsidRPr="00D32AAC" w:rsidRDefault="008B2FF0" w:rsidP="008B2F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5811174" w14:textId="11CF9DD0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638768C1" w14:textId="0001D5A5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B2FF0" w:rsidRPr="00D32AAC" w14:paraId="1CC51819" w14:textId="77777777" w:rsidTr="00797A8D">
        <w:trPr>
          <w:trHeight w:val="280"/>
          <w:jc w:val="center"/>
        </w:trPr>
        <w:tc>
          <w:tcPr>
            <w:tcW w:w="1155" w:type="dxa"/>
          </w:tcPr>
          <w:p w14:paraId="63190B46" w14:textId="575F4D6D" w:rsidR="008B2FF0" w:rsidRPr="00D32AAC" w:rsidRDefault="008B2FF0" w:rsidP="008B2FF0">
            <w:r w:rsidRPr="00692F1C">
              <w:t>140303c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D26FE5" w14:textId="7CC233FD" w:rsidR="008B2FF0" w:rsidRPr="00D32AAC" w:rsidRDefault="008B2FF0" w:rsidP="008B2FF0">
            <w:pPr>
              <w:rPr>
                <w:rFonts w:cstheme="minorHAnsi"/>
              </w:rPr>
            </w:pPr>
            <w:r w:rsidRPr="007B447B">
              <w:t>Variable Speed Drives (VSD)</w:t>
            </w:r>
          </w:p>
        </w:tc>
        <w:tc>
          <w:tcPr>
            <w:tcW w:w="985" w:type="dxa"/>
          </w:tcPr>
          <w:p w14:paraId="6E1B7A82" w14:textId="616DB983" w:rsidR="008B2FF0" w:rsidRPr="00D32AAC" w:rsidRDefault="008B2FF0" w:rsidP="008B2F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F37B0A8" w14:textId="64E5EFE7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0680F85F" w14:textId="4972B4A0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B2FF0" w:rsidRPr="00D32AAC" w14:paraId="326CC129" w14:textId="77777777" w:rsidTr="00797A8D">
        <w:trPr>
          <w:trHeight w:val="280"/>
          <w:jc w:val="center"/>
        </w:trPr>
        <w:tc>
          <w:tcPr>
            <w:tcW w:w="1155" w:type="dxa"/>
          </w:tcPr>
          <w:p w14:paraId="503A4AC7" w14:textId="34EAA501" w:rsidR="008B2FF0" w:rsidRPr="00D32AAC" w:rsidRDefault="008B2FF0" w:rsidP="008B2FF0">
            <w:r w:rsidRPr="00692F1C">
              <w:t>140303d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38A02" w14:textId="6D58ECAD" w:rsidR="008B2FF0" w:rsidRPr="00D32AAC" w:rsidRDefault="008B2FF0" w:rsidP="008B2FF0">
            <w:pPr>
              <w:rPr>
                <w:rFonts w:cstheme="minorHAnsi"/>
              </w:rPr>
            </w:pPr>
            <w:r w:rsidRPr="007B447B">
              <w:t>Diagrams</w:t>
            </w:r>
          </w:p>
        </w:tc>
        <w:tc>
          <w:tcPr>
            <w:tcW w:w="985" w:type="dxa"/>
          </w:tcPr>
          <w:p w14:paraId="0AE26724" w14:textId="50884440" w:rsidR="008B2FF0" w:rsidRPr="00D32AAC" w:rsidRDefault="008B2FF0" w:rsidP="008B2F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A9B7F96" w14:textId="64316BB9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2A7A571D" w14:textId="16AF3B32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B2FF0" w:rsidRPr="00D32AAC" w14:paraId="53FABD71" w14:textId="77777777" w:rsidTr="00797A8D">
        <w:trPr>
          <w:trHeight w:val="280"/>
          <w:jc w:val="center"/>
        </w:trPr>
        <w:tc>
          <w:tcPr>
            <w:tcW w:w="1155" w:type="dxa"/>
          </w:tcPr>
          <w:p w14:paraId="113B22A1" w14:textId="3D9583B0" w:rsidR="008B2FF0" w:rsidRPr="00D32AAC" w:rsidRDefault="008B2FF0" w:rsidP="008B2FF0">
            <w:r w:rsidRPr="00692F1C">
              <w:t>140304a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AC4113" w14:textId="50C233AF" w:rsidR="008B2FF0" w:rsidRPr="00D32AAC" w:rsidRDefault="008B2FF0" w:rsidP="008B2FF0">
            <w:pPr>
              <w:rPr>
                <w:rFonts w:cstheme="minorHAnsi"/>
              </w:rPr>
            </w:pPr>
            <w:r w:rsidRPr="007B447B">
              <w:t>HVAC Load Calculations and Design</w:t>
            </w:r>
          </w:p>
        </w:tc>
        <w:tc>
          <w:tcPr>
            <w:tcW w:w="985" w:type="dxa"/>
          </w:tcPr>
          <w:p w14:paraId="7F492D6C" w14:textId="5B7EAEE0" w:rsidR="008B2FF0" w:rsidRPr="00D32AAC" w:rsidRDefault="008B2FF0" w:rsidP="008B2F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56078ED" w14:textId="56FE8D3E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510BFD21" w14:textId="2607ACAE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B2FF0" w:rsidRPr="00D32AAC" w14:paraId="2CF7ACC1" w14:textId="77777777" w:rsidTr="00797A8D">
        <w:trPr>
          <w:trHeight w:val="280"/>
          <w:jc w:val="center"/>
        </w:trPr>
        <w:tc>
          <w:tcPr>
            <w:tcW w:w="1155" w:type="dxa"/>
          </w:tcPr>
          <w:p w14:paraId="55428BD0" w14:textId="422F48A8" w:rsidR="008B2FF0" w:rsidRPr="00D32AAC" w:rsidRDefault="008B2FF0" w:rsidP="008B2FF0">
            <w:r w:rsidRPr="00692F1C">
              <w:t>140304b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FA9CC0" w14:textId="1AEB3E8D" w:rsidR="008B2FF0" w:rsidRPr="00D32AAC" w:rsidRDefault="008B2FF0" w:rsidP="008B2FF0">
            <w:pPr>
              <w:rPr>
                <w:rFonts w:cstheme="minorHAnsi"/>
              </w:rPr>
            </w:pPr>
            <w:r w:rsidRPr="007B447B">
              <w:t>Advanced Air Properties</w:t>
            </w:r>
          </w:p>
        </w:tc>
        <w:tc>
          <w:tcPr>
            <w:tcW w:w="985" w:type="dxa"/>
          </w:tcPr>
          <w:p w14:paraId="4D5C6B0F" w14:textId="0F7858DE" w:rsidR="008B2FF0" w:rsidRPr="00D32AAC" w:rsidRDefault="008B2FF0" w:rsidP="008B2F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D83FB48" w14:textId="2E9B1A9C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7B4BFB61" w14:textId="16F60555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B2FF0" w:rsidRPr="00D32AAC" w14:paraId="7C560617" w14:textId="77777777" w:rsidTr="00797A8D">
        <w:trPr>
          <w:trHeight w:val="280"/>
          <w:jc w:val="center"/>
        </w:trPr>
        <w:tc>
          <w:tcPr>
            <w:tcW w:w="1155" w:type="dxa"/>
          </w:tcPr>
          <w:p w14:paraId="34AB2CF9" w14:textId="352CA70C" w:rsidR="008B2FF0" w:rsidRPr="00D32AAC" w:rsidRDefault="008B2FF0" w:rsidP="008B2FF0">
            <w:r w:rsidRPr="00692F1C">
              <w:t>140304c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E92387" w14:textId="11208BA3" w:rsidR="008B2FF0" w:rsidRPr="00D32AAC" w:rsidRDefault="008B2FF0" w:rsidP="008B2FF0">
            <w:pPr>
              <w:rPr>
                <w:rFonts w:cstheme="minorHAnsi"/>
              </w:rPr>
            </w:pPr>
            <w:r w:rsidRPr="007B447B">
              <w:t>Air Conditioning Systems</w:t>
            </w:r>
          </w:p>
        </w:tc>
        <w:tc>
          <w:tcPr>
            <w:tcW w:w="985" w:type="dxa"/>
          </w:tcPr>
          <w:p w14:paraId="7C04A810" w14:textId="773748B2" w:rsidR="008B2FF0" w:rsidRPr="00D32AAC" w:rsidRDefault="008B2FF0" w:rsidP="008B2F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9B06C97" w14:textId="0F588F71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6042C395" w14:textId="1EECC50F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B2FF0" w:rsidRPr="00D32AAC" w14:paraId="25F31E4D" w14:textId="77777777" w:rsidTr="00797A8D">
        <w:trPr>
          <w:trHeight w:val="280"/>
          <w:jc w:val="center"/>
        </w:trPr>
        <w:tc>
          <w:tcPr>
            <w:tcW w:w="1155" w:type="dxa"/>
          </w:tcPr>
          <w:p w14:paraId="0B348DD4" w14:textId="687C9034" w:rsidR="008B2FF0" w:rsidRPr="00D32AAC" w:rsidRDefault="008B2FF0" w:rsidP="008B2FF0">
            <w:r w:rsidRPr="00692F1C">
              <w:t>140304d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31C006" w14:textId="29CF2C9E" w:rsidR="008B2FF0" w:rsidRPr="00D32AAC" w:rsidRDefault="008B2FF0" w:rsidP="008B2FF0">
            <w:pPr>
              <w:rPr>
                <w:rFonts w:cstheme="minorHAnsi"/>
              </w:rPr>
            </w:pPr>
            <w:r w:rsidRPr="007B447B">
              <w:t>Air Instruments and System Balancing</w:t>
            </w:r>
          </w:p>
        </w:tc>
        <w:tc>
          <w:tcPr>
            <w:tcW w:w="985" w:type="dxa"/>
          </w:tcPr>
          <w:p w14:paraId="61A0A75B" w14:textId="36725171" w:rsidR="008B2FF0" w:rsidRPr="00D32AAC" w:rsidRDefault="008B2FF0" w:rsidP="008B2F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B412D97" w14:textId="5383A170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3E7EEA66" w14:textId="5AAB3716" w:rsidR="008B2FF0" w:rsidRPr="00D32AAC" w:rsidRDefault="008B2FF0" w:rsidP="008B2F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2E6C2273" w14:textId="77777777" w:rsidR="005375B7" w:rsidRPr="00D32AAC" w:rsidRDefault="005375B7" w:rsidP="005375B7"/>
    <w:p w14:paraId="4F51166A" w14:textId="5EF205CE" w:rsidR="005329FE" w:rsidRPr="00D32AAC" w:rsidRDefault="00277DD5" w:rsidP="00F031EB">
      <w:pPr>
        <w:pStyle w:val="Heading3"/>
      </w:pPr>
      <w:r>
        <w:t>Fourth</w:t>
      </w:r>
      <w:r w:rsidR="005329FE" w:rsidRPr="00D32AAC">
        <w:t xml:space="preserve"> Period</w:t>
      </w:r>
    </w:p>
    <w:tbl>
      <w:tblPr>
        <w:tblStyle w:val="TableGrid"/>
        <w:tblW w:w="10089" w:type="dxa"/>
        <w:jc w:val="center"/>
        <w:tblLook w:val="04A0" w:firstRow="1" w:lastRow="0" w:firstColumn="1" w:lastColumn="0" w:noHBand="0" w:noVBand="1"/>
      </w:tblPr>
      <w:tblGrid>
        <w:gridCol w:w="1155"/>
        <w:gridCol w:w="5522"/>
        <w:gridCol w:w="985"/>
        <w:gridCol w:w="1424"/>
        <w:gridCol w:w="1003"/>
      </w:tblGrid>
      <w:tr w:rsidR="00184425" w:rsidRPr="00D32AAC" w14:paraId="174BB9EF" w14:textId="77777777" w:rsidTr="00797A8D">
        <w:trPr>
          <w:trHeight w:val="609"/>
          <w:jc w:val="center"/>
        </w:trPr>
        <w:tc>
          <w:tcPr>
            <w:tcW w:w="1155" w:type="dxa"/>
            <w:shd w:val="clear" w:color="auto" w:fill="5B9BD5" w:themeFill="accent5"/>
            <w:vAlign w:val="center"/>
          </w:tcPr>
          <w:p w14:paraId="770E96BB" w14:textId="77777777" w:rsidR="00184425" w:rsidRPr="001201FD" w:rsidRDefault="00184425" w:rsidP="00797A8D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05B9809E" w14:textId="77777777" w:rsidR="00184425" w:rsidRPr="001201FD" w:rsidRDefault="00184425" w:rsidP="00797A8D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3887EA77" w14:textId="14B6EAA8" w:rsidR="00184425" w:rsidRPr="001201FD" w:rsidRDefault="00184425" w:rsidP="00797A8D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632AF4"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513AB27E" w14:textId="77777777" w:rsidR="00184425" w:rsidRPr="001201FD" w:rsidRDefault="00184425" w:rsidP="00797A8D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1003" w:type="dxa"/>
            <w:shd w:val="clear" w:color="auto" w:fill="5B9BD5" w:themeFill="accent5"/>
          </w:tcPr>
          <w:p w14:paraId="53DE6EC1" w14:textId="77777777" w:rsidR="00184425" w:rsidRPr="001201FD" w:rsidRDefault="00184425" w:rsidP="00797A8D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184425" w:rsidRPr="00D32AAC" w14:paraId="15825EE8" w14:textId="77777777" w:rsidTr="00797A8D">
        <w:trPr>
          <w:trHeight w:val="265"/>
          <w:jc w:val="center"/>
        </w:trPr>
        <w:tc>
          <w:tcPr>
            <w:tcW w:w="1155" w:type="dxa"/>
          </w:tcPr>
          <w:p w14:paraId="4F28B4CE" w14:textId="44D6B517" w:rsidR="00184425" w:rsidRPr="00D32AAC" w:rsidRDefault="00184425" w:rsidP="00184425">
            <w:r w:rsidRPr="00EC6B4A">
              <w:t>140401a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AD1867" w14:textId="7BD250CA" w:rsidR="00184425" w:rsidRPr="00D32AAC" w:rsidRDefault="00184425" w:rsidP="00184425">
            <w:pPr>
              <w:rPr>
                <w:rFonts w:cstheme="minorHAnsi"/>
              </w:rPr>
            </w:pPr>
            <w:r w:rsidRPr="007760C0">
              <w:t>Chillers</w:t>
            </w:r>
          </w:p>
        </w:tc>
        <w:tc>
          <w:tcPr>
            <w:tcW w:w="985" w:type="dxa"/>
          </w:tcPr>
          <w:p w14:paraId="768E11E3" w14:textId="77777777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35135F0" w14:textId="457A4A2F" w:rsidR="00184425" w:rsidRPr="00D32AAC" w:rsidRDefault="00352A27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1D8F176C" w14:textId="77777777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184425" w:rsidRPr="00D32AAC" w14:paraId="2C257372" w14:textId="77777777" w:rsidTr="00797A8D">
        <w:trPr>
          <w:trHeight w:val="280"/>
          <w:jc w:val="center"/>
        </w:trPr>
        <w:tc>
          <w:tcPr>
            <w:tcW w:w="1155" w:type="dxa"/>
          </w:tcPr>
          <w:p w14:paraId="457FA77F" w14:textId="73C28842" w:rsidR="00184425" w:rsidRPr="00D32AAC" w:rsidRDefault="00184425" w:rsidP="00184425">
            <w:r w:rsidRPr="00EC6B4A">
              <w:t>140401b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499C56" w14:textId="14F0BA4E" w:rsidR="00184425" w:rsidRPr="00D32AAC" w:rsidRDefault="00184425" w:rsidP="00184425">
            <w:pPr>
              <w:rPr>
                <w:rFonts w:eastAsia="Calibri" w:cstheme="minorHAnsi"/>
                <w:color w:val="201F1E"/>
                <w:lang w:val="en-CA"/>
              </w:rPr>
            </w:pPr>
            <w:r w:rsidRPr="007760C0">
              <w:t>Ultra-Low Compression Systems</w:t>
            </w:r>
          </w:p>
        </w:tc>
        <w:tc>
          <w:tcPr>
            <w:tcW w:w="985" w:type="dxa"/>
          </w:tcPr>
          <w:p w14:paraId="1BFF69FC" w14:textId="0315C15A" w:rsidR="00184425" w:rsidRPr="00D32AAC" w:rsidRDefault="00184425" w:rsidP="0018442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0919AC0" w14:textId="7F7CC530" w:rsidR="00184425" w:rsidRPr="00D32AAC" w:rsidRDefault="00352A27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5CEA860C" w14:textId="74A74813" w:rsidR="00184425" w:rsidRPr="00D32AAC" w:rsidRDefault="00184425" w:rsidP="0018442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3139920C" w14:textId="77777777" w:rsidTr="00797A8D">
        <w:trPr>
          <w:trHeight w:val="265"/>
          <w:jc w:val="center"/>
        </w:trPr>
        <w:tc>
          <w:tcPr>
            <w:tcW w:w="1155" w:type="dxa"/>
          </w:tcPr>
          <w:p w14:paraId="33CAA445" w14:textId="52EB4C40" w:rsidR="008A3C45" w:rsidRPr="00D32AAC" w:rsidRDefault="008A3C45" w:rsidP="008A3C45">
            <w:r w:rsidRPr="00EC6B4A">
              <w:t>140401c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CCC54" w14:textId="0546F91F" w:rsidR="008A3C45" w:rsidRPr="00D32AAC" w:rsidRDefault="008A3C45" w:rsidP="008A3C45">
            <w:pPr>
              <w:rPr>
                <w:rFonts w:cstheme="minorHAnsi"/>
              </w:rPr>
            </w:pPr>
            <w:r w:rsidRPr="007760C0">
              <w:t>Multiplex Systems</w:t>
            </w:r>
          </w:p>
        </w:tc>
        <w:tc>
          <w:tcPr>
            <w:tcW w:w="985" w:type="dxa"/>
          </w:tcPr>
          <w:p w14:paraId="06075D27" w14:textId="775DD9BE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38D6235" w14:textId="680E755A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41FD65DC" w14:textId="667741DC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1C875CCD" w14:textId="77777777" w:rsidTr="00797A8D">
        <w:trPr>
          <w:trHeight w:val="280"/>
          <w:jc w:val="center"/>
        </w:trPr>
        <w:tc>
          <w:tcPr>
            <w:tcW w:w="1155" w:type="dxa"/>
          </w:tcPr>
          <w:p w14:paraId="08A4AA22" w14:textId="4CEC1C1F" w:rsidR="008A3C45" w:rsidRPr="00D32AAC" w:rsidRDefault="008A3C45" w:rsidP="008A3C45">
            <w:r w:rsidRPr="00EC6B4A">
              <w:t>140401dA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1F90AD" w14:textId="560052BA" w:rsidR="008A3C45" w:rsidRPr="00D32AAC" w:rsidRDefault="008A3C45" w:rsidP="008A3C45">
            <w:pPr>
              <w:rPr>
                <w:rFonts w:cstheme="minorHAnsi"/>
              </w:rPr>
            </w:pPr>
            <w:r w:rsidRPr="007760C0">
              <w:t>Industrial Refrigeration Systems - Part A</w:t>
            </w:r>
          </w:p>
        </w:tc>
        <w:tc>
          <w:tcPr>
            <w:tcW w:w="985" w:type="dxa"/>
          </w:tcPr>
          <w:p w14:paraId="45FE0AC6" w14:textId="08268E3C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DF0242C" w14:textId="0A2E120B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40A88872" w14:textId="4A2B4A32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20B3E906" w14:textId="77777777" w:rsidTr="00797A8D">
        <w:trPr>
          <w:trHeight w:val="265"/>
          <w:jc w:val="center"/>
        </w:trPr>
        <w:tc>
          <w:tcPr>
            <w:tcW w:w="1155" w:type="dxa"/>
          </w:tcPr>
          <w:p w14:paraId="0FFFE0B8" w14:textId="24AFA679" w:rsidR="008A3C45" w:rsidRPr="00D32AAC" w:rsidRDefault="008A3C45" w:rsidP="008A3C45">
            <w:r w:rsidRPr="00EC6B4A">
              <w:t>140401dB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CA7D1" w14:textId="763098EA" w:rsidR="008A3C45" w:rsidRPr="00D32AAC" w:rsidRDefault="008A3C45" w:rsidP="008A3C45">
            <w:pPr>
              <w:rPr>
                <w:rFonts w:cstheme="minorHAnsi"/>
              </w:rPr>
            </w:pPr>
            <w:r w:rsidRPr="007760C0">
              <w:t>Industrial Refrigeration Systems - Part B</w:t>
            </w:r>
          </w:p>
        </w:tc>
        <w:tc>
          <w:tcPr>
            <w:tcW w:w="985" w:type="dxa"/>
          </w:tcPr>
          <w:p w14:paraId="0B9EE6E1" w14:textId="79CA350E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A0BF311" w14:textId="2476F35C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6778CF41" w14:textId="5D625292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39392C77" w14:textId="77777777" w:rsidTr="00797A8D">
        <w:trPr>
          <w:trHeight w:val="280"/>
          <w:jc w:val="center"/>
        </w:trPr>
        <w:tc>
          <w:tcPr>
            <w:tcW w:w="1155" w:type="dxa"/>
          </w:tcPr>
          <w:p w14:paraId="30FF610C" w14:textId="5E57CBA4" w:rsidR="008A3C45" w:rsidRPr="00D32AAC" w:rsidRDefault="008A3C45" w:rsidP="008A3C45">
            <w:r w:rsidRPr="00EC6B4A">
              <w:t>140401e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3AE958" w14:textId="330BA762" w:rsidR="008A3C45" w:rsidRPr="00D32AAC" w:rsidRDefault="008A3C45" w:rsidP="008A3C45">
            <w:pPr>
              <w:rPr>
                <w:rFonts w:cstheme="minorHAnsi"/>
              </w:rPr>
            </w:pPr>
            <w:r w:rsidRPr="007760C0">
              <w:t>Circulating Pumps</w:t>
            </w:r>
          </w:p>
        </w:tc>
        <w:tc>
          <w:tcPr>
            <w:tcW w:w="985" w:type="dxa"/>
          </w:tcPr>
          <w:p w14:paraId="7F16A297" w14:textId="200687E1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26881F4" w14:textId="0262CF37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1E4E344D" w14:textId="3597783D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4D875CF1" w14:textId="77777777" w:rsidTr="00797A8D">
        <w:trPr>
          <w:trHeight w:val="265"/>
          <w:jc w:val="center"/>
        </w:trPr>
        <w:tc>
          <w:tcPr>
            <w:tcW w:w="1155" w:type="dxa"/>
          </w:tcPr>
          <w:p w14:paraId="616B9770" w14:textId="61B61F37" w:rsidR="008A3C45" w:rsidRPr="00D32AAC" w:rsidRDefault="008A3C45" w:rsidP="008A3C45">
            <w:r w:rsidRPr="00EC6B4A">
              <w:t>140401f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9D8517" w14:textId="4E452E7F" w:rsidR="008A3C45" w:rsidRPr="00D32AAC" w:rsidRDefault="008A3C45" w:rsidP="008A3C45">
            <w:pPr>
              <w:rPr>
                <w:rFonts w:cstheme="minorHAnsi"/>
              </w:rPr>
            </w:pPr>
            <w:r w:rsidRPr="007760C0">
              <w:t>B52 Piping Codes and Canadian Code of Practice</w:t>
            </w:r>
          </w:p>
        </w:tc>
        <w:tc>
          <w:tcPr>
            <w:tcW w:w="985" w:type="dxa"/>
          </w:tcPr>
          <w:p w14:paraId="7107C8A6" w14:textId="0EEC8A2A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2A98DE7" w14:textId="23B42CB3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4DB5ABA9" w14:textId="237D241B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4E399C8C" w14:textId="77777777" w:rsidTr="00797A8D">
        <w:trPr>
          <w:trHeight w:val="280"/>
          <w:jc w:val="center"/>
        </w:trPr>
        <w:tc>
          <w:tcPr>
            <w:tcW w:w="1155" w:type="dxa"/>
          </w:tcPr>
          <w:p w14:paraId="5D056EA1" w14:textId="66344181" w:rsidR="008A3C45" w:rsidRPr="00D32AAC" w:rsidRDefault="008A3C45" w:rsidP="008A3C45">
            <w:r w:rsidRPr="00EC6B4A">
              <w:t>140401g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71F19A" w14:textId="08A55851" w:rsidR="008A3C45" w:rsidRPr="00D32AAC" w:rsidRDefault="008A3C45" w:rsidP="008A3C45">
            <w:pPr>
              <w:rPr>
                <w:rFonts w:cstheme="minorHAnsi"/>
              </w:rPr>
            </w:pPr>
            <w:r w:rsidRPr="007760C0">
              <w:t>Advanced Drawing Interpretation</w:t>
            </w:r>
          </w:p>
        </w:tc>
        <w:tc>
          <w:tcPr>
            <w:tcW w:w="985" w:type="dxa"/>
          </w:tcPr>
          <w:p w14:paraId="124E75FE" w14:textId="12DEF827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7114AF7" w14:textId="52239FF4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1D75E0B1" w14:textId="0EE2A991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5EC78264" w14:textId="77777777" w:rsidTr="00797A8D">
        <w:trPr>
          <w:trHeight w:val="280"/>
          <w:jc w:val="center"/>
        </w:trPr>
        <w:tc>
          <w:tcPr>
            <w:tcW w:w="1155" w:type="dxa"/>
          </w:tcPr>
          <w:p w14:paraId="1337942F" w14:textId="112EAD5B" w:rsidR="008A3C45" w:rsidRPr="00D32AAC" w:rsidRDefault="008A3C45" w:rsidP="008A3C45">
            <w:r w:rsidRPr="00EC6B4A">
              <w:t>140402a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C8313" w14:textId="286412D7" w:rsidR="008A3C45" w:rsidRPr="00D32AAC" w:rsidRDefault="008A3C45" w:rsidP="008A3C45">
            <w:pPr>
              <w:rPr>
                <w:rFonts w:cstheme="minorHAnsi"/>
              </w:rPr>
            </w:pPr>
            <w:r w:rsidRPr="007760C0">
              <w:t>Troubleshooting Gas-Fired Equipment</w:t>
            </w:r>
          </w:p>
        </w:tc>
        <w:tc>
          <w:tcPr>
            <w:tcW w:w="985" w:type="dxa"/>
          </w:tcPr>
          <w:p w14:paraId="6A7D4BFD" w14:textId="288FD866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3D90BD0" w14:textId="3BD9487D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18A721C7" w14:textId="316D87CA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0C8033B8" w14:textId="77777777" w:rsidTr="00797A8D">
        <w:trPr>
          <w:trHeight w:val="280"/>
          <w:jc w:val="center"/>
        </w:trPr>
        <w:tc>
          <w:tcPr>
            <w:tcW w:w="1155" w:type="dxa"/>
          </w:tcPr>
          <w:p w14:paraId="26E231E3" w14:textId="63A46321" w:rsidR="008A3C45" w:rsidRPr="00D32AAC" w:rsidRDefault="008A3C45" w:rsidP="008A3C45">
            <w:r w:rsidRPr="00EC6B4A">
              <w:t>140402b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A09919" w14:textId="2D912B84" w:rsidR="008A3C45" w:rsidRPr="00D32AAC" w:rsidRDefault="008A3C45" w:rsidP="008A3C45">
            <w:pPr>
              <w:rPr>
                <w:rFonts w:cstheme="minorHAnsi"/>
              </w:rPr>
            </w:pPr>
            <w:r w:rsidRPr="007760C0">
              <w:t>Combustion Analysis</w:t>
            </w:r>
          </w:p>
        </w:tc>
        <w:tc>
          <w:tcPr>
            <w:tcW w:w="985" w:type="dxa"/>
          </w:tcPr>
          <w:p w14:paraId="021E2070" w14:textId="51FF15D7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8CF1FAF" w14:textId="19BEAC3E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1CFF62DB" w14:textId="41F5C18E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7B998AC0" w14:textId="77777777" w:rsidTr="00797A8D">
        <w:trPr>
          <w:trHeight w:val="280"/>
          <w:jc w:val="center"/>
        </w:trPr>
        <w:tc>
          <w:tcPr>
            <w:tcW w:w="1155" w:type="dxa"/>
          </w:tcPr>
          <w:p w14:paraId="2D4CCA40" w14:textId="0C63BFE1" w:rsidR="008A3C45" w:rsidRPr="00D32AAC" w:rsidRDefault="008A3C45" w:rsidP="008A3C45">
            <w:r w:rsidRPr="00EC6B4A">
              <w:t>140402c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F7B9C3" w14:textId="52C00A4B" w:rsidR="008A3C45" w:rsidRPr="00D32AAC" w:rsidRDefault="008A3C45" w:rsidP="008A3C45">
            <w:pPr>
              <w:rPr>
                <w:rFonts w:cstheme="minorHAnsi"/>
              </w:rPr>
            </w:pPr>
            <w:r w:rsidRPr="007760C0">
              <w:t>Advanced Make-Up Air Systems</w:t>
            </w:r>
          </w:p>
        </w:tc>
        <w:tc>
          <w:tcPr>
            <w:tcW w:w="985" w:type="dxa"/>
          </w:tcPr>
          <w:p w14:paraId="3B9E56BD" w14:textId="0C0F465F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47275E3" w14:textId="42E28F47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76216E83" w14:textId="410B5F90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508B4A78" w14:textId="77777777" w:rsidTr="00797A8D">
        <w:trPr>
          <w:trHeight w:val="280"/>
          <w:jc w:val="center"/>
        </w:trPr>
        <w:tc>
          <w:tcPr>
            <w:tcW w:w="1155" w:type="dxa"/>
          </w:tcPr>
          <w:p w14:paraId="4C6CEEFF" w14:textId="3E4A641A" w:rsidR="008A3C45" w:rsidRPr="00D32AAC" w:rsidRDefault="008A3C45" w:rsidP="008A3C45">
            <w:r w:rsidRPr="00EC6B4A">
              <w:t>140402d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19813C" w14:textId="3DE86135" w:rsidR="008A3C45" w:rsidRPr="00D32AAC" w:rsidRDefault="008A3C45" w:rsidP="008A3C45">
            <w:pPr>
              <w:rPr>
                <w:rFonts w:cstheme="minorHAnsi"/>
              </w:rPr>
            </w:pPr>
            <w:r w:rsidRPr="007760C0">
              <w:t>Troubleshooting Make-Up Air Systems</w:t>
            </w:r>
          </w:p>
        </w:tc>
        <w:tc>
          <w:tcPr>
            <w:tcW w:w="985" w:type="dxa"/>
          </w:tcPr>
          <w:p w14:paraId="0F7F910C" w14:textId="6C5DE1DD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BEC4051" w14:textId="089F7EF2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216C3DCB" w14:textId="68AED138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1226EA73" w14:textId="77777777" w:rsidTr="00797A8D">
        <w:trPr>
          <w:trHeight w:val="280"/>
          <w:jc w:val="center"/>
        </w:trPr>
        <w:tc>
          <w:tcPr>
            <w:tcW w:w="1155" w:type="dxa"/>
          </w:tcPr>
          <w:p w14:paraId="0AB4C081" w14:textId="5B08FD1B" w:rsidR="008A3C45" w:rsidRPr="00D32AAC" w:rsidRDefault="008A3C45" w:rsidP="008A3C45">
            <w:r w:rsidRPr="00EC6B4A">
              <w:t>140402e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49BF59" w14:textId="0EDD5468" w:rsidR="008A3C45" w:rsidRPr="00D32AAC" w:rsidRDefault="008A3C45" w:rsidP="008A3C45">
            <w:pPr>
              <w:rPr>
                <w:rFonts w:cstheme="minorHAnsi"/>
              </w:rPr>
            </w:pPr>
            <w:r w:rsidRPr="007760C0">
              <w:t>Workplace Coaching Skills</w:t>
            </w:r>
          </w:p>
        </w:tc>
        <w:tc>
          <w:tcPr>
            <w:tcW w:w="985" w:type="dxa"/>
          </w:tcPr>
          <w:p w14:paraId="4F3E92CC" w14:textId="159D4DF4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E92714E" w14:textId="69D5CFD2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431184F8" w14:textId="4EC43FBD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453A0CE0" w14:textId="77777777" w:rsidTr="00797A8D">
        <w:trPr>
          <w:trHeight w:val="280"/>
          <w:jc w:val="center"/>
        </w:trPr>
        <w:tc>
          <w:tcPr>
            <w:tcW w:w="1155" w:type="dxa"/>
          </w:tcPr>
          <w:p w14:paraId="79FCF4C6" w14:textId="552C64CD" w:rsidR="008A3C45" w:rsidRPr="00D32AAC" w:rsidRDefault="008A3C45" w:rsidP="008A3C45">
            <w:r w:rsidRPr="00EC6B4A">
              <w:t>140403a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473634" w14:textId="675FBEBD" w:rsidR="008A3C45" w:rsidRPr="00D32AAC" w:rsidRDefault="008A3C45" w:rsidP="008A3C45">
            <w:pPr>
              <w:rPr>
                <w:rFonts w:cstheme="minorHAnsi"/>
              </w:rPr>
            </w:pPr>
            <w:r w:rsidRPr="007760C0">
              <w:t>Complex HVAC Systems</w:t>
            </w:r>
          </w:p>
        </w:tc>
        <w:tc>
          <w:tcPr>
            <w:tcW w:w="985" w:type="dxa"/>
          </w:tcPr>
          <w:p w14:paraId="5EF766D8" w14:textId="59CE150B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4315358" w14:textId="4A92972F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03573FDF" w14:textId="520A299A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05F5D4EF" w14:textId="77777777" w:rsidTr="00797A8D">
        <w:trPr>
          <w:trHeight w:val="280"/>
          <w:jc w:val="center"/>
        </w:trPr>
        <w:tc>
          <w:tcPr>
            <w:tcW w:w="1155" w:type="dxa"/>
          </w:tcPr>
          <w:p w14:paraId="5F0CD66C" w14:textId="31F44300" w:rsidR="008A3C45" w:rsidRPr="00D32AAC" w:rsidRDefault="008A3C45" w:rsidP="008A3C45">
            <w:r w:rsidRPr="00EC6B4A">
              <w:lastRenderedPageBreak/>
              <w:t>140403b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AE067" w14:textId="358456D5" w:rsidR="008A3C45" w:rsidRPr="00D32AAC" w:rsidRDefault="008A3C45" w:rsidP="008A3C45">
            <w:pPr>
              <w:rPr>
                <w:rFonts w:cstheme="minorHAnsi"/>
              </w:rPr>
            </w:pPr>
            <w:r w:rsidRPr="007760C0">
              <w:t>Troubleshooting Complex HVAC Systems</w:t>
            </w:r>
          </w:p>
        </w:tc>
        <w:tc>
          <w:tcPr>
            <w:tcW w:w="985" w:type="dxa"/>
          </w:tcPr>
          <w:p w14:paraId="0CCF89DE" w14:textId="6AEAD448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0E8B0D7" w14:textId="74BED57D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49D4DB82" w14:textId="4DDEB81B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74997EB4" w14:textId="77777777" w:rsidTr="00797A8D">
        <w:trPr>
          <w:trHeight w:val="280"/>
          <w:jc w:val="center"/>
        </w:trPr>
        <w:tc>
          <w:tcPr>
            <w:tcW w:w="1155" w:type="dxa"/>
          </w:tcPr>
          <w:p w14:paraId="42F68BF9" w14:textId="5F033FAB" w:rsidR="008A3C45" w:rsidRPr="00D32AAC" w:rsidRDefault="008A3C45" w:rsidP="008A3C45">
            <w:r w:rsidRPr="00EC6B4A">
              <w:t>140403c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649D50" w14:textId="7E339898" w:rsidR="008A3C45" w:rsidRPr="00D32AAC" w:rsidRDefault="008A3C45" w:rsidP="008A3C45">
            <w:pPr>
              <w:rPr>
                <w:rFonts w:cstheme="minorHAnsi"/>
              </w:rPr>
            </w:pPr>
            <w:r w:rsidRPr="007760C0">
              <w:t>Advanced Mechanical Drives for Fan Systems</w:t>
            </w:r>
          </w:p>
        </w:tc>
        <w:tc>
          <w:tcPr>
            <w:tcW w:w="985" w:type="dxa"/>
          </w:tcPr>
          <w:p w14:paraId="39F3AEF9" w14:textId="7449B7A7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48C670A" w14:textId="5811206F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2959C9A5" w14:textId="4B176552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57ECCCA2" w14:textId="77777777" w:rsidTr="00797A8D">
        <w:trPr>
          <w:trHeight w:val="280"/>
          <w:jc w:val="center"/>
        </w:trPr>
        <w:tc>
          <w:tcPr>
            <w:tcW w:w="1155" w:type="dxa"/>
          </w:tcPr>
          <w:p w14:paraId="3F9EAF55" w14:textId="30DA7365" w:rsidR="008A3C45" w:rsidRPr="00D32AAC" w:rsidRDefault="008A3C45" w:rsidP="008A3C45">
            <w:r w:rsidRPr="00EC6B4A">
              <w:t>140403d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9381B" w14:textId="5D77775C" w:rsidR="008A3C45" w:rsidRPr="00D32AAC" w:rsidRDefault="008A3C45" w:rsidP="008A3C45">
            <w:pPr>
              <w:rPr>
                <w:rFonts w:cstheme="minorHAnsi"/>
              </w:rPr>
            </w:pPr>
            <w:r w:rsidRPr="007760C0">
              <w:t>Installation of HVAC Equipment</w:t>
            </w:r>
          </w:p>
        </w:tc>
        <w:tc>
          <w:tcPr>
            <w:tcW w:w="985" w:type="dxa"/>
          </w:tcPr>
          <w:p w14:paraId="6DAA30AF" w14:textId="5B96EB1B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51A915A" w14:textId="24161E43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5746F333" w14:textId="47C64F5D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37017D69" w14:textId="77777777" w:rsidTr="00797A8D">
        <w:trPr>
          <w:trHeight w:val="280"/>
          <w:jc w:val="center"/>
        </w:trPr>
        <w:tc>
          <w:tcPr>
            <w:tcW w:w="1155" w:type="dxa"/>
          </w:tcPr>
          <w:p w14:paraId="32734C47" w14:textId="070E78E6" w:rsidR="008A3C45" w:rsidRPr="00D32AAC" w:rsidRDefault="008A3C45" w:rsidP="008A3C45">
            <w:r w:rsidRPr="00EC6B4A">
              <w:t>140403e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420914" w14:textId="49E1FC61" w:rsidR="008A3C45" w:rsidRPr="00D32AAC" w:rsidRDefault="008A3C45" w:rsidP="008A3C45">
            <w:pPr>
              <w:rPr>
                <w:rFonts w:cstheme="minorHAnsi"/>
              </w:rPr>
            </w:pPr>
            <w:r w:rsidRPr="007760C0">
              <w:t>Energy Management Systems (EMS) and Indoor Air Quality</w:t>
            </w:r>
          </w:p>
        </w:tc>
        <w:tc>
          <w:tcPr>
            <w:tcW w:w="985" w:type="dxa"/>
          </w:tcPr>
          <w:p w14:paraId="5C62EA1A" w14:textId="1DDF737C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9BBDD3B" w14:textId="7F93C54E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17230EF5" w14:textId="205E2794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50F0BDED" w14:textId="77777777" w:rsidTr="00797A8D">
        <w:trPr>
          <w:trHeight w:val="280"/>
          <w:jc w:val="center"/>
        </w:trPr>
        <w:tc>
          <w:tcPr>
            <w:tcW w:w="1155" w:type="dxa"/>
          </w:tcPr>
          <w:p w14:paraId="4F34E5A8" w14:textId="3BCEE3DB" w:rsidR="008A3C45" w:rsidRPr="00D32AAC" w:rsidRDefault="008A3C45" w:rsidP="008A3C45">
            <w:r w:rsidRPr="00EC6B4A">
              <w:t>140403f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B46EE" w14:textId="60A015E9" w:rsidR="008A3C45" w:rsidRPr="00D32AAC" w:rsidRDefault="008A3C45" w:rsidP="008A3C45">
            <w:pPr>
              <w:rPr>
                <w:rFonts w:cstheme="minorHAnsi"/>
              </w:rPr>
            </w:pPr>
            <w:r w:rsidRPr="007760C0">
              <w:t>Alberta’s Industry Network</w:t>
            </w:r>
          </w:p>
        </w:tc>
        <w:tc>
          <w:tcPr>
            <w:tcW w:w="985" w:type="dxa"/>
          </w:tcPr>
          <w:p w14:paraId="37BCFDB1" w14:textId="57210FD6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85D31FC" w14:textId="630540CA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5A5383B6" w14:textId="2A6971FD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6C53CB6F" w14:textId="77777777" w:rsidTr="00797A8D">
        <w:trPr>
          <w:trHeight w:val="280"/>
          <w:jc w:val="center"/>
        </w:trPr>
        <w:tc>
          <w:tcPr>
            <w:tcW w:w="1155" w:type="dxa"/>
          </w:tcPr>
          <w:p w14:paraId="0884757D" w14:textId="4715D366" w:rsidR="008A3C45" w:rsidRPr="00EC6B4A" w:rsidRDefault="008A3C45" w:rsidP="008A3C45">
            <w:r w:rsidRPr="00B47AB9">
              <w:t>140404a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9BF58B" w14:textId="787588D9" w:rsidR="008A3C45" w:rsidRPr="007B447B" w:rsidRDefault="008A3C45" w:rsidP="008A3C45">
            <w:r w:rsidRPr="007760C0">
              <w:t>Specialized Electronic Control Systems</w:t>
            </w:r>
          </w:p>
        </w:tc>
        <w:tc>
          <w:tcPr>
            <w:tcW w:w="985" w:type="dxa"/>
          </w:tcPr>
          <w:p w14:paraId="6627AF5F" w14:textId="2A46CA4F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B7FB7D1" w14:textId="5B935E2C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0DBB7A69" w14:textId="78CBF28A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1B2C4C61" w14:textId="77777777" w:rsidTr="00797A8D">
        <w:trPr>
          <w:trHeight w:val="280"/>
          <w:jc w:val="center"/>
        </w:trPr>
        <w:tc>
          <w:tcPr>
            <w:tcW w:w="1155" w:type="dxa"/>
          </w:tcPr>
          <w:p w14:paraId="65B0517D" w14:textId="2B5BCF37" w:rsidR="008A3C45" w:rsidRPr="00EC6B4A" w:rsidRDefault="008A3C45" w:rsidP="008A3C45">
            <w:r w:rsidRPr="00B47AB9">
              <w:t>140404b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332577" w14:textId="500FDAAD" w:rsidR="008A3C45" w:rsidRPr="007B447B" w:rsidRDefault="008A3C45" w:rsidP="008A3C45">
            <w:r w:rsidRPr="007760C0">
              <w:t>Electromechanical Control Systems</w:t>
            </w:r>
          </w:p>
        </w:tc>
        <w:tc>
          <w:tcPr>
            <w:tcW w:w="985" w:type="dxa"/>
          </w:tcPr>
          <w:p w14:paraId="1D312624" w14:textId="4324A107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90F9BD" w14:textId="2A849B29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31C98627" w14:textId="6F425DFC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1525602C" w14:textId="77777777" w:rsidTr="00797A8D">
        <w:trPr>
          <w:trHeight w:val="280"/>
          <w:jc w:val="center"/>
        </w:trPr>
        <w:tc>
          <w:tcPr>
            <w:tcW w:w="1155" w:type="dxa"/>
          </w:tcPr>
          <w:p w14:paraId="0D7AEBC9" w14:textId="7C293EAE" w:rsidR="008A3C45" w:rsidRPr="00EC6B4A" w:rsidRDefault="008A3C45" w:rsidP="008A3C45">
            <w:r w:rsidRPr="00B47AB9">
              <w:t>140404c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B4453D" w14:textId="0B4503C8" w:rsidR="008A3C45" w:rsidRPr="007B447B" w:rsidRDefault="008A3C45" w:rsidP="008A3C45">
            <w:r w:rsidRPr="007760C0">
              <w:t>Advanced Electrical Troubleshooting</w:t>
            </w:r>
          </w:p>
        </w:tc>
        <w:tc>
          <w:tcPr>
            <w:tcW w:w="985" w:type="dxa"/>
          </w:tcPr>
          <w:p w14:paraId="01D114BC" w14:textId="44CC8107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D152ABE" w14:textId="3C413CE0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40158894" w14:textId="747EC33B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1BFD3E91" w14:textId="77777777" w:rsidTr="00797A8D">
        <w:trPr>
          <w:trHeight w:val="280"/>
          <w:jc w:val="center"/>
        </w:trPr>
        <w:tc>
          <w:tcPr>
            <w:tcW w:w="1155" w:type="dxa"/>
          </w:tcPr>
          <w:p w14:paraId="55E7399F" w14:textId="555680E9" w:rsidR="008A3C45" w:rsidRPr="00EC6B4A" w:rsidRDefault="008A3C45" w:rsidP="008A3C45">
            <w:r w:rsidRPr="00B47AB9">
              <w:t>140404d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9A6719" w14:textId="71AEB677" w:rsidR="008A3C45" w:rsidRPr="007B447B" w:rsidRDefault="008A3C45" w:rsidP="008A3C45">
            <w:r w:rsidRPr="007760C0">
              <w:t>Schematic Diagrams</w:t>
            </w:r>
          </w:p>
        </w:tc>
        <w:tc>
          <w:tcPr>
            <w:tcW w:w="985" w:type="dxa"/>
          </w:tcPr>
          <w:p w14:paraId="1871F7DC" w14:textId="3E149888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73E7B3A" w14:textId="2DC93412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630A44C6" w14:textId="372C7B0A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6B06C65E" w14:textId="77777777" w:rsidTr="00797A8D">
        <w:trPr>
          <w:trHeight w:val="280"/>
          <w:jc w:val="center"/>
        </w:trPr>
        <w:tc>
          <w:tcPr>
            <w:tcW w:w="1155" w:type="dxa"/>
          </w:tcPr>
          <w:p w14:paraId="5D5603F6" w14:textId="729C5377" w:rsidR="008A3C45" w:rsidRPr="00EC6B4A" w:rsidRDefault="008A3C45" w:rsidP="008A3C45">
            <w:r w:rsidRPr="00B47AB9">
              <w:t>140404e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E2D28D" w14:textId="569AF6E1" w:rsidR="008A3C45" w:rsidRPr="007B447B" w:rsidRDefault="008A3C45" w:rsidP="008A3C45">
            <w:r w:rsidRPr="007760C0">
              <w:t>Economizer Controls and Accessories</w:t>
            </w:r>
          </w:p>
        </w:tc>
        <w:tc>
          <w:tcPr>
            <w:tcW w:w="985" w:type="dxa"/>
          </w:tcPr>
          <w:p w14:paraId="63B4516C" w14:textId="4078FC1C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7A49326" w14:textId="1ADF5016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1FADD666" w14:textId="7C6C90F7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59CCA822" w14:textId="77777777" w:rsidTr="00797A8D">
        <w:trPr>
          <w:trHeight w:val="280"/>
          <w:jc w:val="center"/>
        </w:trPr>
        <w:tc>
          <w:tcPr>
            <w:tcW w:w="1155" w:type="dxa"/>
          </w:tcPr>
          <w:p w14:paraId="7DF4F0A4" w14:textId="723B00DA" w:rsidR="008A3C45" w:rsidRPr="00EC6B4A" w:rsidRDefault="008A3C45" w:rsidP="008A3C45">
            <w:r w:rsidRPr="00B47AB9">
              <w:t>140404f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0C461" w14:textId="11FDF520" w:rsidR="008A3C45" w:rsidRPr="007B447B" w:rsidRDefault="008A3C45" w:rsidP="008A3C45">
            <w:r w:rsidRPr="007760C0">
              <w:t>New Environmental Technology</w:t>
            </w:r>
          </w:p>
        </w:tc>
        <w:tc>
          <w:tcPr>
            <w:tcW w:w="985" w:type="dxa"/>
          </w:tcPr>
          <w:p w14:paraId="563AA05E" w14:textId="6C0248EA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2271BE7" w14:textId="7A0E1F28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51663A05" w14:textId="2EB43C82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A3C45" w:rsidRPr="00D32AAC" w14:paraId="31C10465" w14:textId="77777777" w:rsidTr="00797A8D">
        <w:trPr>
          <w:trHeight w:val="280"/>
          <w:jc w:val="center"/>
        </w:trPr>
        <w:tc>
          <w:tcPr>
            <w:tcW w:w="1155" w:type="dxa"/>
          </w:tcPr>
          <w:p w14:paraId="1B5B03C9" w14:textId="5C9C9884" w:rsidR="008A3C45" w:rsidRPr="00EC6B4A" w:rsidRDefault="008A3C45" w:rsidP="008A3C45">
            <w:r w:rsidRPr="00B47AB9">
              <w:t>140404g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ACEAEC" w14:textId="56B188DE" w:rsidR="008A3C45" w:rsidRPr="007B447B" w:rsidRDefault="008A3C45" w:rsidP="008A3C45">
            <w:r w:rsidRPr="007760C0">
              <w:t>Interprovincial Standards Red Seal Program</w:t>
            </w:r>
          </w:p>
        </w:tc>
        <w:tc>
          <w:tcPr>
            <w:tcW w:w="985" w:type="dxa"/>
          </w:tcPr>
          <w:p w14:paraId="3DBD1C5A" w14:textId="538218AC" w:rsidR="008A3C45" w:rsidRPr="00D32AAC" w:rsidRDefault="008A3C45" w:rsidP="008A3C4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AF58084" w14:textId="0ACE2E1B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03" w:type="dxa"/>
          </w:tcPr>
          <w:p w14:paraId="574FF6EF" w14:textId="40F96955" w:rsidR="008A3C45" w:rsidRPr="00D32AAC" w:rsidRDefault="008A3C45" w:rsidP="008A3C4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4892B202" w14:textId="77777777" w:rsidR="00277DD5" w:rsidRDefault="00277DD5" w:rsidP="005375B7"/>
    <w:p w14:paraId="127E6E95" w14:textId="345C00AD" w:rsidR="005375B7" w:rsidRPr="00D32AAC" w:rsidRDefault="005375B7" w:rsidP="00F031EB">
      <w:pPr>
        <w:pStyle w:val="Heading3"/>
      </w:pPr>
      <w:r w:rsidRPr="00D32AAC">
        <w:t>Additional Modules</w:t>
      </w:r>
    </w:p>
    <w:p w14:paraId="49202B90" w14:textId="0307B3FC" w:rsidR="00F806BA" w:rsidRPr="004C3B14" w:rsidRDefault="00184425" w:rsidP="00D85CE5">
      <w:r>
        <w:t>n/a</w:t>
      </w:r>
    </w:p>
    <w:sectPr w:rsidR="00F806BA" w:rsidRPr="004C3B14" w:rsidSect="00565C21">
      <w:headerReference w:type="default" r:id="rId12"/>
      <w:pgSz w:w="12240" w:h="15840"/>
      <w:pgMar w:top="2160" w:right="1080" w:bottom="162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FA7C" w14:textId="77777777" w:rsidR="005C5622" w:rsidRDefault="005C5622" w:rsidP="00565C21">
      <w:r>
        <w:separator/>
      </w:r>
    </w:p>
  </w:endnote>
  <w:endnote w:type="continuationSeparator" w:id="0">
    <w:p w14:paraId="45ECA86E" w14:textId="77777777" w:rsidR="005C5622" w:rsidRDefault="005C5622" w:rsidP="00565C21">
      <w:r>
        <w:continuationSeparator/>
      </w:r>
    </w:p>
  </w:endnote>
  <w:endnote w:type="continuationNotice" w:id="1">
    <w:p w14:paraId="471B29B4" w14:textId="77777777" w:rsidR="005C5622" w:rsidRDefault="005C56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1E1E" w14:textId="77777777" w:rsidR="005C5622" w:rsidRDefault="005C5622" w:rsidP="00565C21">
      <w:r>
        <w:separator/>
      </w:r>
    </w:p>
  </w:footnote>
  <w:footnote w:type="continuationSeparator" w:id="0">
    <w:p w14:paraId="335A7872" w14:textId="77777777" w:rsidR="005C5622" w:rsidRDefault="005C5622" w:rsidP="00565C21">
      <w:r>
        <w:continuationSeparator/>
      </w:r>
    </w:p>
  </w:footnote>
  <w:footnote w:type="continuationNotice" w:id="1">
    <w:p w14:paraId="0A52E2D3" w14:textId="77777777" w:rsidR="005C5622" w:rsidRDefault="005C5622"/>
  </w:footnote>
  <w:footnote w:id="2">
    <w:p w14:paraId="347A95E7" w14:textId="1EB4FE73" w:rsidR="00184425" w:rsidRDefault="00184425" w:rsidP="009914ED">
      <w:pPr>
        <w:pStyle w:val="FootnoteText"/>
      </w:pPr>
      <w:r>
        <w:rPr>
          <w:rStyle w:val="FootnoteReference"/>
        </w:rPr>
        <w:footnoteRef/>
      </w:r>
      <w:r>
        <w:t xml:space="preserve"> ILMs are updated on a module-by-module basis; not all modules in a Period are updated within the same cycle, and a combination of different version numbers within a Period is normal. </w:t>
      </w:r>
      <w:r w:rsidRPr="00E613AC">
        <w:rPr>
          <w:b/>
          <w:bCs/>
        </w:rPr>
        <w:t xml:space="preserve">However, </w:t>
      </w:r>
      <w:r>
        <w:rPr>
          <w:b/>
          <w:bCs/>
        </w:rPr>
        <w:t>every module has received</w:t>
      </w:r>
      <w:r w:rsidRPr="00E613AC">
        <w:rPr>
          <w:b/>
          <w:bCs/>
        </w:rPr>
        <w:t xml:space="preserve"> a new </w:t>
      </w:r>
      <w:r>
        <w:rPr>
          <w:b/>
          <w:bCs/>
        </w:rPr>
        <w:t>version</w:t>
      </w:r>
      <w:r w:rsidRPr="00E613AC">
        <w:rPr>
          <w:b/>
          <w:bCs/>
        </w:rPr>
        <w:t xml:space="preserve"> number for the 2022 publishing cycle to reflect the</w:t>
      </w:r>
      <w:r>
        <w:rPr>
          <w:b/>
          <w:bCs/>
        </w:rPr>
        <w:t>ir</w:t>
      </w:r>
      <w:r w:rsidRPr="00E613AC">
        <w:rPr>
          <w:b/>
          <w:bCs/>
        </w:rPr>
        <w:t xml:space="preserve"> rebranding</w:t>
      </w:r>
      <w:r>
        <w:rPr>
          <w:b/>
          <w:bCs/>
        </w:rPr>
        <w:t xml:space="preserve">. </w:t>
      </w:r>
      <w:r>
        <w:t xml:space="preserve">The most current, published version of each module will always be the version that is posted on the </w:t>
      </w:r>
      <w:hyperlink r:id="rId1" w:history="1">
        <w:r w:rsidRPr="00A735C0">
          <w:rPr>
            <w:rStyle w:val="Hyperlink"/>
          </w:rPr>
          <w:t>Order Modules</w:t>
        </w:r>
      </w:hyperlink>
      <w:r>
        <w:t xml:space="preserve"> page of the ILM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716B" w14:textId="67FE37BB" w:rsidR="00565C21" w:rsidRDefault="00565C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983F7" wp14:editId="6A235AA6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336400" cy="34200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1F4"/>
    <w:multiLevelType w:val="hybridMultilevel"/>
    <w:tmpl w:val="80A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1A2D"/>
    <w:multiLevelType w:val="hybridMultilevel"/>
    <w:tmpl w:val="AAD6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21"/>
    <w:rsid w:val="0000578A"/>
    <w:rsid w:val="000207B3"/>
    <w:rsid w:val="000253C7"/>
    <w:rsid w:val="00030FD8"/>
    <w:rsid w:val="0004208C"/>
    <w:rsid w:val="00065AC5"/>
    <w:rsid w:val="00067348"/>
    <w:rsid w:val="000767C7"/>
    <w:rsid w:val="000B43B9"/>
    <w:rsid w:val="000E2B82"/>
    <w:rsid w:val="000F0BED"/>
    <w:rsid w:val="000F32FB"/>
    <w:rsid w:val="001201FD"/>
    <w:rsid w:val="00166088"/>
    <w:rsid w:val="00173042"/>
    <w:rsid w:val="00183822"/>
    <w:rsid w:val="00184425"/>
    <w:rsid w:val="00186C44"/>
    <w:rsid w:val="001B0649"/>
    <w:rsid w:val="001D2BBF"/>
    <w:rsid w:val="001E375E"/>
    <w:rsid w:val="001F47D2"/>
    <w:rsid w:val="00206A12"/>
    <w:rsid w:val="00262C9C"/>
    <w:rsid w:val="00264674"/>
    <w:rsid w:val="00276D23"/>
    <w:rsid w:val="00277DD5"/>
    <w:rsid w:val="002A4240"/>
    <w:rsid w:val="002A72EE"/>
    <w:rsid w:val="002B4E1D"/>
    <w:rsid w:val="002B63F2"/>
    <w:rsid w:val="002C2565"/>
    <w:rsid w:val="002E1478"/>
    <w:rsid w:val="002E7B6F"/>
    <w:rsid w:val="00325FD0"/>
    <w:rsid w:val="003326AF"/>
    <w:rsid w:val="00344D74"/>
    <w:rsid w:val="00345BBD"/>
    <w:rsid w:val="00352A27"/>
    <w:rsid w:val="00356758"/>
    <w:rsid w:val="00375400"/>
    <w:rsid w:val="00377570"/>
    <w:rsid w:val="00384D97"/>
    <w:rsid w:val="00391FBB"/>
    <w:rsid w:val="003A77D3"/>
    <w:rsid w:val="003B133B"/>
    <w:rsid w:val="003C09B8"/>
    <w:rsid w:val="003D435B"/>
    <w:rsid w:val="00401789"/>
    <w:rsid w:val="004164A6"/>
    <w:rsid w:val="00421B0B"/>
    <w:rsid w:val="00434FC7"/>
    <w:rsid w:val="00442494"/>
    <w:rsid w:val="004751E6"/>
    <w:rsid w:val="004834B3"/>
    <w:rsid w:val="004B6C68"/>
    <w:rsid w:val="004C3B14"/>
    <w:rsid w:val="004C3E7C"/>
    <w:rsid w:val="004F637D"/>
    <w:rsid w:val="00514E71"/>
    <w:rsid w:val="005329FE"/>
    <w:rsid w:val="005375B7"/>
    <w:rsid w:val="00540253"/>
    <w:rsid w:val="00562274"/>
    <w:rsid w:val="00565C21"/>
    <w:rsid w:val="00570C50"/>
    <w:rsid w:val="00572EFF"/>
    <w:rsid w:val="00585F82"/>
    <w:rsid w:val="005A59E3"/>
    <w:rsid w:val="005C4F26"/>
    <w:rsid w:val="005C5622"/>
    <w:rsid w:val="005D6872"/>
    <w:rsid w:val="005E6955"/>
    <w:rsid w:val="005E79E6"/>
    <w:rsid w:val="005F085C"/>
    <w:rsid w:val="006002C3"/>
    <w:rsid w:val="00612488"/>
    <w:rsid w:val="006162AD"/>
    <w:rsid w:val="00616FF7"/>
    <w:rsid w:val="00632AF4"/>
    <w:rsid w:val="00654568"/>
    <w:rsid w:val="00654892"/>
    <w:rsid w:val="00663209"/>
    <w:rsid w:val="006649EF"/>
    <w:rsid w:val="006735B1"/>
    <w:rsid w:val="00683841"/>
    <w:rsid w:val="00692318"/>
    <w:rsid w:val="006B1959"/>
    <w:rsid w:val="006D0FE1"/>
    <w:rsid w:val="006D59BB"/>
    <w:rsid w:val="006E492C"/>
    <w:rsid w:val="006E7A18"/>
    <w:rsid w:val="00713C94"/>
    <w:rsid w:val="00727813"/>
    <w:rsid w:val="007350B0"/>
    <w:rsid w:val="00744828"/>
    <w:rsid w:val="007465B1"/>
    <w:rsid w:val="00757F77"/>
    <w:rsid w:val="0077549B"/>
    <w:rsid w:val="00787526"/>
    <w:rsid w:val="007B1E9E"/>
    <w:rsid w:val="007B2123"/>
    <w:rsid w:val="00845C46"/>
    <w:rsid w:val="00851652"/>
    <w:rsid w:val="008530B9"/>
    <w:rsid w:val="008558C0"/>
    <w:rsid w:val="008A0836"/>
    <w:rsid w:val="008A3C45"/>
    <w:rsid w:val="008B2FF0"/>
    <w:rsid w:val="008D3826"/>
    <w:rsid w:val="008E7B2F"/>
    <w:rsid w:val="008F11D9"/>
    <w:rsid w:val="0090013D"/>
    <w:rsid w:val="00910AC2"/>
    <w:rsid w:val="009238BC"/>
    <w:rsid w:val="00923A30"/>
    <w:rsid w:val="00934C0C"/>
    <w:rsid w:val="00945C00"/>
    <w:rsid w:val="00947A6E"/>
    <w:rsid w:val="00971D65"/>
    <w:rsid w:val="00973A9E"/>
    <w:rsid w:val="00977FA4"/>
    <w:rsid w:val="00981F3D"/>
    <w:rsid w:val="0098346A"/>
    <w:rsid w:val="009914ED"/>
    <w:rsid w:val="009C0B5E"/>
    <w:rsid w:val="009C7EED"/>
    <w:rsid w:val="009E45DF"/>
    <w:rsid w:val="009E6911"/>
    <w:rsid w:val="00A17003"/>
    <w:rsid w:val="00A17B04"/>
    <w:rsid w:val="00A2256D"/>
    <w:rsid w:val="00A5308D"/>
    <w:rsid w:val="00A74919"/>
    <w:rsid w:val="00A911EE"/>
    <w:rsid w:val="00AB295A"/>
    <w:rsid w:val="00AB4B9B"/>
    <w:rsid w:val="00AB6BCD"/>
    <w:rsid w:val="00AC0F0A"/>
    <w:rsid w:val="00AC2262"/>
    <w:rsid w:val="00AD5B03"/>
    <w:rsid w:val="00AE12AA"/>
    <w:rsid w:val="00B138EA"/>
    <w:rsid w:val="00B177C7"/>
    <w:rsid w:val="00B3145F"/>
    <w:rsid w:val="00B31DA9"/>
    <w:rsid w:val="00B35FF8"/>
    <w:rsid w:val="00B4521A"/>
    <w:rsid w:val="00B55FFF"/>
    <w:rsid w:val="00B56D86"/>
    <w:rsid w:val="00B63F97"/>
    <w:rsid w:val="00BB32DD"/>
    <w:rsid w:val="00BD2B94"/>
    <w:rsid w:val="00BF7C06"/>
    <w:rsid w:val="00C05498"/>
    <w:rsid w:val="00C3073B"/>
    <w:rsid w:val="00C91178"/>
    <w:rsid w:val="00CB22A8"/>
    <w:rsid w:val="00CF47C7"/>
    <w:rsid w:val="00D154A0"/>
    <w:rsid w:val="00D32AAC"/>
    <w:rsid w:val="00D379DC"/>
    <w:rsid w:val="00D432AF"/>
    <w:rsid w:val="00D44175"/>
    <w:rsid w:val="00D60695"/>
    <w:rsid w:val="00D630FD"/>
    <w:rsid w:val="00D85CE5"/>
    <w:rsid w:val="00D86388"/>
    <w:rsid w:val="00DC0F99"/>
    <w:rsid w:val="00E233AD"/>
    <w:rsid w:val="00E332D6"/>
    <w:rsid w:val="00E5339E"/>
    <w:rsid w:val="00E613AC"/>
    <w:rsid w:val="00E708AF"/>
    <w:rsid w:val="00E7236E"/>
    <w:rsid w:val="00E85A07"/>
    <w:rsid w:val="00E873EB"/>
    <w:rsid w:val="00E94736"/>
    <w:rsid w:val="00E96121"/>
    <w:rsid w:val="00EA5EEE"/>
    <w:rsid w:val="00EC11BE"/>
    <w:rsid w:val="00F031EB"/>
    <w:rsid w:val="00F03675"/>
    <w:rsid w:val="00F1232C"/>
    <w:rsid w:val="00F21C3C"/>
    <w:rsid w:val="00F25FEF"/>
    <w:rsid w:val="00F678DE"/>
    <w:rsid w:val="00F70315"/>
    <w:rsid w:val="00F806BA"/>
    <w:rsid w:val="00F8076C"/>
    <w:rsid w:val="00F87F38"/>
    <w:rsid w:val="00FA3208"/>
    <w:rsid w:val="00FB0933"/>
    <w:rsid w:val="00FB1C69"/>
    <w:rsid w:val="00FC64D5"/>
    <w:rsid w:val="00FD2B94"/>
    <w:rsid w:val="28790AA1"/>
    <w:rsid w:val="2BE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9DFF4"/>
  <w15:chartTrackingRefBased/>
  <w15:docId w15:val="{E4F183F8-6B23-429B-8EF6-D8BDFA1A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C21"/>
  </w:style>
  <w:style w:type="paragraph" w:styleId="Footer">
    <w:name w:val="footer"/>
    <w:basedOn w:val="Normal"/>
    <w:link w:val="Foot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21"/>
  </w:style>
  <w:style w:type="paragraph" w:customStyle="1" w:styleId="BasicParagraph">
    <w:name w:val="[Basic Paragraph]"/>
    <w:basedOn w:val="Normal"/>
    <w:uiPriority w:val="99"/>
    <w:rsid w:val="00B63F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162AD"/>
    <w:pPr>
      <w:ind w:left="720"/>
      <w:contextualSpacing/>
    </w:pPr>
  </w:style>
  <w:style w:type="table" w:styleId="TableGrid">
    <w:name w:val="Table Grid"/>
    <w:basedOn w:val="TableNormal"/>
    <w:uiPriority w:val="39"/>
    <w:rsid w:val="004C3B1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B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B1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B1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3B1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F0BE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34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34FC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4F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m.nait.ca/comments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ilm.nait.ca/ilm-mainten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lm.nait.ca/order-modu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52fc-fb4a-47ec-96af-1ca16eda3341" xsi:nil="true"/>
    <nphl xmlns="82b3bded-9174-49ad-922b-f495aa64e0c3" xsi:nil="true"/>
    <Owner_x0020_-_x0020_Person xmlns="a1931c98-6bbb-40b1-967f-8cf7447a3553">
      <UserInfo>
        <DisplayName/>
        <AccountId/>
        <AccountType/>
      </UserInfo>
    </Owner_x0020_-_x0020_Person>
    <o21d29a7103b4682935c0630413e6f7b xmlns="a1931c98-6bbb-40b1-967f-8cf7447a3553">
      <Terms xmlns="http://schemas.microsoft.com/office/infopath/2007/PartnerControls"/>
    </o21d29a7103b4682935c0630413e6f7b>
    <KpiDescription xmlns="http://schemas.microsoft.com/sharepoint/v3"/>
    <Next_x0020_Scheduled_x0020_Review_x0020_Date xmlns="a1931c98-6bbb-40b1-967f-8cf7447a3553"/>
    <l9eb48deb3b346a6907c77c095a5e1d4 xmlns="a1931c98-6bbb-40b1-967f-8cf7447a3553">
      <Terms xmlns="http://schemas.microsoft.com/office/infopath/2007/PartnerControls"/>
    </l9eb48deb3b346a6907c77c095a5e1d4>
    <Notes1 xmlns="a1931c98-6bbb-40b1-967f-8cf7447a3553" xsi:nil="true"/>
    <Public xmlns="82b3bded-9174-49ad-922b-f495aa64e0c3">true</Public>
    <ofc6ecffa18e4c49a0b3f631c800d01e xmlns="a1931c98-6bbb-40b1-967f-8cf7447a3553">
      <Terms xmlns="http://schemas.microsoft.com/office/infopath/2007/PartnerControls"/>
    </ofc6ecffa18e4c49a0b3f631c800d01e>
    <Publication_x0020_Date xmlns="a1931c98-6bbb-40b1-967f-8cf7447a3553"/>
    <lcf2e7135e8e4d83bebbad48a9a2aeb7 xmlns="a1931c98-6bbb-40b1-967f-8cf7447a3553">
      <Terms xmlns="http://schemas.microsoft.com/office/infopath/2007/PartnerControls"/>
    </lcf2e7135e8e4d83bebbad48a9a2aeb7>
    <o6up xmlns="82b3bded-9174-49ad-922b-f495aa64e0c3" xsi:nil="true"/>
    <Reviewed_x0020_Date xmlns="a1931c98-6bbb-40b1-967f-8cf7447a3553"/>
    <ne41efdca82d475388752b2c5f2b8261 xmlns="a1931c98-6bbb-40b1-967f-8cf7447a3553">
      <Terms xmlns="http://schemas.microsoft.com/office/infopath/2007/PartnerControls"/>
    </ne41efdca82d475388752b2c5f2b8261>
    <d33d8e452192410897555420ed4061b4 xmlns="a1931c98-6bbb-40b1-967f-8cf7447a3553">
      <Terms xmlns="http://schemas.microsoft.com/office/infopath/2007/PartnerControls"/>
    </d33d8e452192410897555420ed4061b4>
    <_dlc_DocId xmlns="a1931c98-6bbb-40b1-967f-8cf7447a3553">4NUSZQ57DJN7-208515216-21638</_dlc_DocId>
    <_dlc_DocIdUrl xmlns="a1931c98-6bbb-40b1-967f-8cf7447a3553">
      <Url>https://naitca.sharepoint.com/sites/pd/_layouts/15/DocIdRedir.aspx?ID=4NUSZQ57DJN7-208515216-21638</Url>
      <Description>4NUSZQ57DJN7-208515216-21638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C1BA51318E401F48B5D2093CBA079C8800EE7A27C51231A241A789809547D65198" ma:contentTypeVersion="61" ma:contentTypeDescription="" ma:contentTypeScope="" ma:versionID="74baa0d930cc07dd0f8f94d6990b48fd">
  <xsd:schema xmlns:xsd="http://www.w3.org/2001/XMLSchema" xmlns:xs="http://www.w3.org/2001/XMLSchema" xmlns:p="http://schemas.microsoft.com/office/2006/metadata/properties" xmlns:ns1="http://schemas.microsoft.com/sharepoint/v3" xmlns:ns2="a1931c98-6bbb-40b1-967f-8cf7447a3553" xmlns:ns4="52bb52fc-fb4a-47ec-96af-1ca16eda3341" xmlns:ns5="82b3bded-9174-49ad-922b-f495aa64e0c3" targetNamespace="http://schemas.microsoft.com/office/2006/metadata/properties" ma:root="true" ma:fieldsID="ca8a13b1e8eda6801691d43930d7481e" ns1:_="" ns2:_="" ns4:_="" ns5:_="">
    <xsd:import namespace="http://schemas.microsoft.com/sharepoint/v3"/>
    <xsd:import namespace="a1931c98-6bbb-40b1-967f-8cf7447a3553"/>
    <xsd:import namespace="52bb52fc-fb4a-47ec-96af-1ca16eda3341"/>
    <xsd:import namespace="82b3bded-9174-49ad-922b-f495aa64e0c3"/>
    <xsd:element name="properties">
      <xsd:complexType>
        <xsd:sequence>
          <xsd:element name="documentManagement">
            <xsd:complexType>
              <xsd:all>
                <xsd:element ref="ns1:KpiDescription"/>
                <xsd:element ref="ns2:Owner_x0020_-_x0020_Person"/>
                <xsd:element ref="ns2:Publication_x0020_Date"/>
                <xsd:element ref="ns2:Reviewed_x0020_Date"/>
                <xsd:element ref="ns2:Next_x0020_Scheduled_x0020_Review_x0020_Date"/>
                <xsd:element ref="ns2:Notes1" minOccurs="0"/>
                <xsd:element ref="ns4:TaxCatchAllLabel" minOccurs="0"/>
                <xsd:element ref="ns2:_dlc_DocId" minOccurs="0"/>
                <xsd:element ref="ns2:ofc6ecffa18e4c49a0b3f631c800d01e" minOccurs="0"/>
                <xsd:element ref="ns2:d33d8e452192410897555420ed4061b4" minOccurs="0"/>
                <xsd:element ref="ns2:ne41efdca82d475388752b2c5f2b8261" minOccurs="0"/>
                <xsd:element ref="ns2:o21d29a7103b4682935c0630413e6f7b" minOccurs="0"/>
                <xsd:element ref="ns2:lcf2e7135e8e4d83bebbad48a9a2aeb7" minOccurs="0"/>
                <xsd:element ref="ns2:l9eb48deb3b346a6907c77c095a5e1d4" minOccurs="0"/>
                <xsd:element ref="ns2:_dlc_DocIdPersistId" minOccurs="0"/>
                <xsd:element ref="ns2:_dlc_DocIdUrl" minOccurs="0"/>
                <xsd:element ref="ns4:TaxCatchAll" minOccurs="0"/>
                <xsd:element ref="ns5:Public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nphl" minOccurs="0"/>
                <xsd:element ref="ns5:o6up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c98-6bbb-40b1-967f-8cf7447a3553" elementFormDefault="qualified">
    <xsd:import namespace="http://schemas.microsoft.com/office/2006/documentManagement/types"/>
    <xsd:import namespace="http://schemas.microsoft.com/office/infopath/2007/PartnerControls"/>
    <xsd:element name="Owner_x0020_-_x0020_Person" ma:index="10" ma:displayName="Owner - Person" ma:list="UserInfo" ma:SharePointGroup="0" ma:internalName="Owner_x0020__x002d_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Date" ma:index="11" ma:displayName="Publication Date" ma:format="DateOnly" ma:internalName="Publication_x0020_Date" ma:readOnly="false">
      <xsd:simpleType>
        <xsd:restriction base="dms:DateTime"/>
      </xsd:simpleType>
    </xsd:element>
    <xsd:element name="Reviewed_x0020_Date" ma:index="12" ma:displayName="Reviewed Date" ma:format="DateOnly" ma:internalName="Reviewed_x0020_Date" ma:readOnly="false">
      <xsd:simpleType>
        <xsd:restriction base="dms:DateTime"/>
      </xsd:simpleType>
    </xsd:element>
    <xsd:element name="Next_x0020_Scheduled_x0020_Review_x0020_Date" ma:index="13" ma:displayName="Next Scheduled Review Date" ma:format="DateOnly" ma:internalName="Next_x0020_Scheduled_x0020_Review_x0020_Date" ma:readOnly="false">
      <xsd:simpleType>
        <xsd:restriction base="dms:DateTime"/>
      </xsd:simpleType>
    </xsd:element>
    <xsd:element name="Notes1" ma:index="14" nillable="true" ma:displayName="Notes" ma:internalName="Notes1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fc6ecffa18e4c49a0b3f631c800d01e" ma:index="17" nillable="true" ma:taxonomy="true" ma:internalName="ofc6ecffa18e4c49a0b3f631c800d01e" ma:taxonomyFieldName="Target_x0020_Audience" ma:displayName="Target Audience" ma:readOnly="false" ma:default="" ma:fieldId="{8fc6ecff-a18e-4c49-a0b3-f631c800d01e}" ma:taxonomyMulti="true" ma:sspId="6ce3a7a1-84a7-46f6-b9ea-52be05fcf1b3" ma:termSetId="a86be483-2d11-4286-ad72-7b1ca66988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3d8e452192410897555420ed4061b4" ma:index="19" ma:taxonomy="true" ma:internalName="d33d8e452192410897555420ed4061b4" ma:taxonomyFieldName="Topic" ma:displayName="Topic" ma:readOnly="false" ma:default="" ma:fieldId="{d33d8e45-2192-4108-9755-5420ed4061b4}" ma:taxonomyMulti="true" ma:sspId="6ce3a7a1-84a7-46f6-b9ea-52be05fcf1b3" ma:termSetId="9e5a3ff2-0072-4ca2-8f4f-c92dedc49a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1efdca82d475388752b2c5f2b8261" ma:index="21" nillable="true" ma:taxonomy="true" ma:internalName="ne41efdca82d475388752b2c5f2b8261" ma:taxonomyFieldName="Program" ma:displayName="Program" ma:readOnly="false" ma:default="" ma:fieldId="{7e41efdc-a82d-4753-8875-2b2c5f2b8261}" ma:sspId="6ce3a7a1-84a7-46f6-b9ea-52be05fcf1b3" ma:termSetId="26788ccb-afe5-46e3-9e3f-72afa5b0d3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1d29a7103b4682935c0630413e6f7b" ma:index="23" ma:taxonomy="true" ma:internalName="o21d29a7103b4682935c0630413e6f7b" ma:taxonomyFieldName="Owner_x0020__x002d__x0020_Department" ma:displayName="Owner - Department" ma:indexed="true" ma:readOnly="false" ma:default="" ma:fieldId="{821d29a7-103b-4682-935c-0630413e6f7b}" ma:sspId="6ce3a7a1-84a7-46f6-b9ea-52be05fcf1b3" ma:termSetId="9d12076b-8eb3-404c-93cb-d5439a18ddeb" ma:anchorId="e4022642-7310-4bc7-acea-34492288603e" ma:open="false" ma:isKeyword="false">
      <xsd:complexType>
        <xsd:sequence>
          <xsd:element ref="pc:Terms" minOccurs="0" maxOccurs="1"/>
        </xsd:sequence>
      </xsd:complexType>
    </xsd:element>
    <xsd:element name="lcf2e7135e8e4d83bebbad48a9a2aeb7" ma:index="24" nillable="true" ma:taxonomy="true" ma:internalName="lcf2e7135e8e4d83bebbad48a9a2aeb7" ma:taxonomyFieldName="PublishedDocument_x002e_Location" ma:displayName="Location" ma:readOnly="false" ma:default="" ma:fieldId="{5cf2e713-5e8e-4d83-bebb-ad48a9a2aeb7}" ma:taxonomyMulti="true" ma:sspId="6ce3a7a1-84a7-46f6-b9ea-52be05fcf1b3" ma:termSetId="eca533c3-a35b-4f08-a3c0-c6828e7588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48deb3b346a6907c77c095a5e1d4" ma:index="26" nillable="true" ma:taxonomy="true" ma:internalName="l9eb48deb3b346a6907c77c095a5e1d4" ma:taxonomyFieldName="Building" ma:displayName="Building" ma:readOnly="false" ma:default="" ma:fieldId="{59eb48de-b3b3-46a6-907c-77c095a5e1d4}" ma:taxonomyMulti="true" ma:sspId="6ce3a7a1-84a7-46f6-b9ea-52be05fcf1b3" ma:termSetId="b3897f88-c03a-461f-924c-555511652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3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52fc-fb4a-47ec-96af-1ca16eda3341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description="" ma:hidden="true" ma:list="{471816bf-0f64-41b8-9201-7477eeda1efa}" ma:internalName="TaxCatchAllLabel" ma:readOnly="true" ma:showField="CatchAllDataLabel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471816bf-0f64-41b8-9201-7477eeda1efa}" ma:internalName="TaxCatchAll" ma:showField="CatchAllData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3bded-9174-49ad-922b-f495aa64e0c3" elementFormDefault="qualified">
    <xsd:import namespace="http://schemas.microsoft.com/office/2006/documentManagement/types"/>
    <xsd:import namespace="http://schemas.microsoft.com/office/infopath/2007/PartnerControls"/>
    <xsd:element name="Public" ma:index="32" nillable="true" ma:displayName="Public" ma:default="0" ma:format="Dropdown" ma:indexed="true" ma:internalName="Public">
      <xsd:simpleType>
        <xsd:restriction base="dms:Boolean"/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phl" ma:index="39" nillable="true" ma:displayName="Text" ma:internalName="nphl">
      <xsd:simpleType>
        <xsd:restriction base="dms:Text"/>
      </xsd:simpleType>
    </xsd:element>
    <xsd:element name="o6up" ma:index="40" nillable="true" ma:displayName="Text" ma:internalName="o6up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BB5323-E50E-4FE6-AB0D-979A6A57F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4E62D2-3DD8-438C-8A16-3F460D357A1A}"/>
</file>

<file path=customXml/itemProps3.xml><?xml version="1.0" encoding="utf-8"?>
<ds:datastoreItem xmlns:ds="http://schemas.openxmlformats.org/officeDocument/2006/customXml" ds:itemID="{6A91F526-1A67-474D-895E-B6BBF97BF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8930E9-56A2-4081-9E65-DB58347044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Links>
    <vt:vector size="6" baseType="variant">
      <vt:variant>
        <vt:i4>5177360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https://ilm.nait.ca/order-modules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Oviatt</dc:creator>
  <cp:keywords/>
  <dc:description/>
  <cp:lastModifiedBy>Mallory Thomson</cp:lastModifiedBy>
  <cp:revision>17</cp:revision>
  <dcterms:created xsi:type="dcterms:W3CDTF">2022-05-06T20:48:00Z</dcterms:created>
  <dcterms:modified xsi:type="dcterms:W3CDTF">2022-05-09T22:47:00Z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0x010100C1BA51318E401F48B5D2093CBA079C8800EE7A27C51231A241A789809547D65198</vt:lpwstr>
  </property>
  <property fmtid="{D5CDD505-2E9C-101B-9397-08002B2CF9AE}" pid="3" name="_dlc_DocIdItemGuid">
    <vt:lpwstr>618712f0-31d4-4dc6-89ae-7a5dab73a65d</vt:lpwstr>
  </property>
</Properties>
</file>